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01EA9" w14:textId="37B525AB" w:rsidR="00165102" w:rsidRDefault="00165102" w:rsidP="00165102">
      <w:pPr>
        <w:jc w:val="both"/>
        <w:rPr>
          <w:rFonts w:ascii="Times New Roman" w:hAnsi="Times New Roman" w:cs="Times New Roman"/>
          <w:sz w:val="24"/>
          <w:szCs w:val="24"/>
        </w:rPr>
      </w:pPr>
      <w:r w:rsidRPr="00165102">
        <w:rPr>
          <w:rFonts w:ascii="Times New Roman" w:hAnsi="Times New Roman" w:cs="Times New Roman"/>
          <w:sz w:val="24"/>
          <w:szCs w:val="24"/>
        </w:rPr>
        <w:t xml:space="preserve">Na temelju članka 18. Zakona o proračunu (NN 144/21) i članka 40. Statuta Grada Senja (Službeni glasnik Grada Senja 4/20 i 1/21), Gradsko vijeće Grada Senja na 10. sjednici, održanoj 29. lipnja 2026. godine, donijelo je </w:t>
      </w:r>
    </w:p>
    <w:p w14:paraId="6ACD2C40" w14:textId="715B5170" w:rsidR="00E26039" w:rsidRPr="009D0595" w:rsidRDefault="00E26039" w:rsidP="00165102">
      <w:pPr>
        <w:jc w:val="center"/>
        <w:rPr>
          <w:rFonts w:ascii="Times New Roman" w:hAnsi="Times New Roman" w:cs="Times New Roman"/>
          <w:b/>
          <w:bCs/>
          <w:sz w:val="24"/>
          <w:szCs w:val="24"/>
        </w:rPr>
      </w:pPr>
      <w:r w:rsidRPr="009D0595">
        <w:rPr>
          <w:rFonts w:ascii="Times New Roman" w:hAnsi="Times New Roman" w:cs="Times New Roman"/>
          <w:b/>
          <w:bCs/>
          <w:sz w:val="24"/>
          <w:szCs w:val="24"/>
        </w:rPr>
        <w:t>ODLUK</w:t>
      </w:r>
      <w:r w:rsidR="00750BF0">
        <w:rPr>
          <w:rFonts w:ascii="Times New Roman" w:hAnsi="Times New Roman" w:cs="Times New Roman"/>
          <w:b/>
          <w:bCs/>
          <w:sz w:val="24"/>
          <w:szCs w:val="24"/>
        </w:rPr>
        <w:t>U</w:t>
      </w:r>
    </w:p>
    <w:p w14:paraId="5C277973" w14:textId="6ADB156E" w:rsidR="00E26039" w:rsidRDefault="002653A5" w:rsidP="00E26039">
      <w:pPr>
        <w:jc w:val="center"/>
        <w:rPr>
          <w:rFonts w:ascii="Times New Roman" w:hAnsi="Times New Roman" w:cs="Times New Roman"/>
          <w:b/>
          <w:bCs/>
          <w:sz w:val="24"/>
          <w:szCs w:val="24"/>
        </w:rPr>
      </w:pPr>
      <w:r>
        <w:rPr>
          <w:rFonts w:ascii="Times New Roman" w:hAnsi="Times New Roman" w:cs="Times New Roman"/>
          <w:b/>
          <w:bCs/>
          <w:sz w:val="24"/>
          <w:szCs w:val="24"/>
        </w:rPr>
        <w:t>o</w:t>
      </w:r>
      <w:r w:rsidR="002C0807">
        <w:rPr>
          <w:rFonts w:ascii="Times New Roman" w:hAnsi="Times New Roman" w:cs="Times New Roman"/>
          <w:b/>
          <w:bCs/>
          <w:sz w:val="24"/>
          <w:szCs w:val="24"/>
        </w:rPr>
        <w:t xml:space="preserve"> izmjeni i dopuni </w:t>
      </w:r>
      <w:r w:rsidR="00E309ED">
        <w:rPr>
          <w:rFonts w:ascii="Times New Roman" w:hAnsi="Times New Roman" w:cs="Times New Roman"/>
          <w:b/>
          <w:bCs/>
          <w:sz w:val="24"/>
          <w:szCs w:val="24"/>
        </w:rPr>
        <w:t xml:space="preserve">Odluke </w:t>
      </w:r>
      <w:r w:rsidR="00E26039" w:rsidRPr="00E26039">
        <w:rPr>
          <w:rFonts w:ascii="Times New Roman" w:hAnsi="Times New Roman" w:cs="Times New Roman"/>
          <w:b/>
          <w:bCs/>
          <w:sz w:val="24"/>
          <w:szCs w:val="24"/>
        </w:rPr>
        <w:t>izvršavanj</w:t>
      </w:r>
      <w:r w:rsidR="002C0807">
        <w:rPr>
          <w:rFonts w:ascii="Times New Roman" w:hAnsi="Times New Roman" w:cs="Times New Roman"/>
          <w:b/>
          <w:bCs/>
          <w:sz w:val="24"/>
          <w:szCs w:val="24"/>
        </w:rPr>
        <w:t>a</w:t>
      </w:r>
      <w:r w:rsidR="00E26039" w:rsidRPr="00E26039">
        <w:rPr>
          <w:rFonts w:ascii="Times New Roman" w:hAnsi="Times New Roman" w:cs="Times New Roman"/>
          <w:b/>
          <w:bCs/>
          <w:sz w:val="24"/>
          <w:szCs w:val="24"/>
        </w:rPr>
        <w:t xml:space="preserve"> Proračuna Grada Senja za 202</w:t>
      </w:r>
      <w:r w:rsidR="00DC361E">
        <w:rPr>
          <w:rFonts w:ascii="Times New Roman" w:hAnsi="Times New Roman" w:cs="Times New Roman"/>
          <w:b/>
          <w:bCs/>
          <w:sz w:val="24"/>
          <w:szCs w:val="24"/>
        </w:rPr>
        <w:t>6</w:t>
      </w:r>
      <w:r w:rsidR="00E26039" w:rsidRPr="00E26039">
        <w:rPr>
          <w:rFonts w:ascii="Times New Roman" w:hAnsi="Times New Roman" w:cs="Times New Roman"/>
          <w:b/>
          <w:bCs/>
          <w:sz w:val="24"/>
          <w:szCs w:val="24"/>
        </w:rPr>
        <w:t>. godinu</w:t>
      </w:r>
    </w:p>
    <w:p w14:paraId="716B27B0" w14:textId="77777777" w:rsidR="00E26039" w:rsidRPr="00E26039" w:rsidRDefault="00E26039" w:rsidP="00E26039">
      <w:pPr>
        <w:jc w:val="center"/>
        <w:rPr>
          <w:rFonts w:ascii="Times New Roman" w:hAnsi="Times New Roman" w:cs="Times New Roman"/>
          <w:b/>
          <w:bCs/>
          <w:sz w:val="24"/>
          <w:szCs w:val="24"/>
        </w:rPr>
      </w:pPr>
    </w:p>
    <w:p w14:paraId="36DE6EE5" w14:textId="77777777" w:rsidR="00E26039" w:rsidRPr="00E26039" w:rsidRDefault="00E26039" w:rsidP="00E26039">
      <w:pPr>
        <w:pStyle w:val="Odlomakpopisa"/>
        <w:numPr>
          <w:ilvl w:val="0"/>
          <w:numId w:val="6"/>
        </w:numPr>
        <w:ind w:left="567" w:hanging="207"/>
        <w:jc w:val="both"/>
        <w:rPr>
          <w:rFonts w:ascii="Times New Roman" w:hAnsi="Times New Roman" w:cs="Times New Roman"/>
          <w:sz w:val="24"/>
          <w:szCs w:val="24"/>
        </w:rPr>
      </w:pPr>
      <w:r w:rsidRPr="00E26039">
        <w:rPr>
          <w:rFonts w:ascii="Times New Roman" w:hAnsi="Times New Roman" w:cs="Times New Roman"/>
          <w:sz w:val="24"/>
          <w:szCs w:val="24"/>
        </w:rPr>
        <w:t xml:space="preserve">OPĆE ODREDBE </w:t>
      </w:r>
    </w:p>
    <w:p w14:paraId="0E5106A9" w14:textId="77777777" w:rsidR="00E26039" w:rsidRDefault="00E26039" w:rsidP="00E26039">
      <w:pPr>
        <w:jc w:val="center"/>
        <w:rPr>
          <w:rFonts w:ascii="Times New Roman" w:hAnsi="Times New Roman" w:cs="Times New Roman"/>
          <w:sz w:val="24"/>
          <w:szCs w:val="24"/>
        </w:rPr>
      </w:pPr>
      <w:r w:rsidRPr="00E26039">
        <w:rPr>
          <w:rFonts w:ascii="Times New Roman" w:hAnsi="Times New Roman" w:cs="Times New Roman"/>
          <w:sz w:val="24"/>
          <w:szCs w:val="24"/>
        </w:rPr>
        <w:t>Članak 1.</w:t>
      </w:r>
    </w:p>
    <w:p w14:paraId="55792F1A" w14:textId="5313E508" w:rsidR="00E26039" w:rsidRDefault="00E26039" w:rsidP="00E26039">
      <w:pPr>
        <w:jc w:val="both"/>
        <w:rPr>
          <w:rFonts w:ascii="Times New Roman" w:hAnsi="Times New Roman" w:cs="Times New Roman"/>
          <w:sz w:val="24"/>
          <w:szCs w:val="24"/>
        </w:rPr>
      </w:pPr>
      <w:r w:rsidRPr="00E26039">
        <w:rPr>
          <w:rFonts w:ascii="Times New Roman" w:hAnsi="Times New Roman" w:cs="Times New Roman"/>
          <w:sz w:val="24"/>
          <w:szCs w:val="24"/>
        </w:rPr>
        <w:t>Ovom se Odlukom uređuju struktura prihoda i primitaka, te rashoda i izdataka Proračuna Grada Senja za 202</w:t>
      </w:r>
      <w:r w:rsidR="002C0807">
        <w:rPr>
          <w:rFonts w:ascii="Times New Roman" w:hAnsi="Times New Roman" w:cs="Times New Roman"/>
          <w:sz w:val="24"/>
          <w:szCs w:val="24"/>
        </w:rPr>
        <w:t>6</w:t>
      </w:r>
      <w:r w:rsidRPr="00E26039">
        <w:rPr>
          <w:rFonts w:ascii="Times New Roman" w:hAnsi="Times New Roman" w:cs="Times New Roman"/>
          <w:sz w:val="24"/>
          <w:szCs w:val="24"/>
        </w:rPr>
        <w:t>. godinu (u daljnjem tekstu: Proračun), njegovo izvršavanje, proračunska zaliha, upravljanje financijskom i nefinancijskom imovinom, opseg zaduživanja i jamstava, prava i obveze korisnika proračunskih sredstava, ovlasti Gradonačelnika Grada Senja (u daljnjem tekstu: Gradonačelnik) te druga pitanja u izvršavanju Proračuna.</w:t>
      </w:r>
    </w:p>
    <w:p w14:paraId="2510CAA5" w14:textId="77777777" w:rsidR="00E26039" w:rsidRDefault="00E26039" w:rsidP="00E26039">
      <w:pPr>
        <w:jc w:val="center"/>
        <w:rPr>
          <w:rFonts w:ascii="Times New Roman" w:hAnsi="Times New Roman" w:cs="Times New Roman"/>
          <w:sz w:val="24"/>
          <w:szCs w:val="24"/>
        </w:rPr>
      </w:pPr>
      <w:r w:rsidRPr="00E26039">
        <w:rPr>
          <w:rFonts w:ascii="Times New Roman" w:hAnsi="Times New Roman" w:cs="Times New Roman"/>
          <w:sz w:val="24"/>
          <w:szCs w:val="24"/>
        </w:rPr>
        <w:t>Članak 2.</w:t>
      </w:r>
    </w:p>
    <w:p w14:paraId="103AD963" w14:textId="77777777" w:rsidR="00E26039" w:rsidRDefault="00E26039" w:rsidP="00E26039">
      <w:pPr>
        <w:jc w:val="both"/>
        <w:rPr>
          <w:rFonts w:ascii="Times New Roman" w:hAnsi="Times New Roman" w:cs="Times New Roman"/>
          <w:sz w:val="24"/>
          <w:szCs w:val="24"/>
        </w:rPr>
      </w:pPr>
      <w:r w:rsidRPr="00E26039">
        <w:rPr>
          <w:rFonts w:ascii="Times New Roman" w:hAnsi="Times New Roman" w:cs="Times New Roman"/>
          <w:sz w:val="24"/>
          <w:szCs w:val="24"/>
        </w:rPr>
        <w:t>Proračun se donosi i izvršava u skladu s načelima jedinstva i točnosti proračuna, jedne godine, uravnoteženosti, obračunske jedinice, univerzalnosti, specifikacije, dobrog financijskog upravljanja i transparentnosti.</w:t>
      </w:r>
    </w:p>
    <w:p w14:paraId="3CB25C58" w14:textId="77777777" w:rsidR="000C6403" w:rsidRDefault="000C6403" w:rsidP="000C6403">
      <w:pPr>
        <w:jc w:val="center"/>
        <w:rPr>
          <w:rFonts w:ascii="Times New Roman" w:hAnsi="Times New Roman" w:cs="Times New Roman"/>
          <w:sz w:val="24"/>
          <w:szCs w:val="24"/>
        </w:rPr>
      </w:pPr>
      <w:r w:rsidRPr="00E26039">
        <w:rPr>
          <w:rFonts w:ascii="Times New Roman" w:hAnsi="Times New Roman" w:cs="Times New Roman"/>
          <w:sz w:val="24"/>
          <w:szCs w:val="24"/>
        </w:rPr>
        <w:t xml:space="preserve">Članak </w:t>
      </w:r>
      <w:r>
        <w:rPr>
          <w:rFonts w:ascii="Times New Roman" w:hAnsi="Times New Roman" w:cs="Times New Roman"/>
          <w:sz w:val="24"/>
          <w:szCs w:val="24"/>
        </w:rPr>
        <w:t>3</w:t>
      </w:r>
      <w:r w:rsidRPr="00E26039">
        <w:rPr>
          <w:rFonts w:ascii="Times New Roman" w:hAnsi="Times New Roman" w:cs="Times New Roman"/>
          <w:sz w:val="24"/>
          <w:szCs w:val="24"/>
        </w:rPr>
        <w:t>.</w:t>
      </w:r>
    </w:p>
    <w:p w14:paraId="218D6A59" w14:textId="77777777" w:rsidR="000C6403" w:rsidRPr="000C6403" w:rsidRDefault="000C6403" w:rsidP="000C6403">
      <w:pPr>
        <w:jc w:val="both"/>
        <w:rPr>
          <w:rFonts w:ascii="Times New Roman" w:hAnsi="Times New Roman" w:cs="Times New Roman"/>
          <w:sz w:val="24"/>
          <w:szCs w:val="24"/>
        </w:rPr>
      </w:pPr>
      <w:r w:rsidRPr="000C6403">
        <w:rPr>
          <w:rFonts w:ascii="Times New Roman" w:hAnsi="Times New Roman" w:cs="Times New Roman"/>
          <w:sz w:val="24"/>
          <w:szCs w:val="24"/>
        </w:rPr>
        <w:t>Korisnici Proračuna u smislu ove Odluke su:</w:t>
      </w:r>
    </w:p>
    <w:p w14:paraId="49358BA8" w14:textId="77777777" w:rsidR="000C6403" w:rsidRPr="000C6403" w:rsidRDefault="000C6403" w:rsidP="000C6403">
      <w:pPr>
        <w:jc w:val="both"/>
        <w:rPr>
          <w:rFonts w:ascii="Times New Roman" w:hAnsi="Times New Roman" w:cs="Times New Roman"/>
          <w:sz w:val="24"/>
          <w:szCs w:val="24"/>
        </w:rPr>
      </w:pPr>
      <w:r w:rsidRPr="000C6403">
        <w:rPr>
          <w:rFonts w:ascii="Times New Roman" w:hAnsi="Times New Roman" w:cs="Times New Roman"/>
          <w:sz w:val="24"/>
          <w:szCs w:val="24"/>
        </w:rPr>
        <w:t>1. upravna tijela Grada (u daljnjem tekstu: upravna tijela),</w:t>
      </w:r>
    </w:p>
    <w:p w14:paraId="263B9622" w14:textId="77777777" w:rsidR="000C6403" w:rsidRPr="000C6403" w:rsidRDefault="000C6403" w:rsidP="000C6403">
      <w:pPr>
        <w:jc w:val="both"/>
        <w:rPr>
          <w:rFonts w:ascii="Times New Roman" w:hAnsi="Times New Roman" w:cs="Times New Roman"/>
          <w:sz w:val="24"/>
          <w:szCs w:val="24"/>
        </w:rPr>
      </w:pPr>
      <w:r w:rsidRPr="000C6403">
        <w:rPr>
          <w:rFonts w:ascii="Times New Roman" w:hAnsi="Times New Roman" w:cs="Times New Roman"/>
          <w:sz w:val="24"/>
          <w:szCs w:val="24"/>
        </w:rPr>
        <w:t>2. proračunski korisnici:</w:t>
      </w:r>
    </w:p>
    <w:p w14:paraId="56FB519E" w14:textId="77777777" w:rsidR="000C6403" w:rsidRPr="000C6403" w:rsidRDefault="000C6403" w:rsidP="000C6403">
      <w:pPr>
        <w:jc w:val="both"/>
        <w:rPr>
          <w:rFonts w:ascii="Times New Roman" w:hAnsi="Times New Roman" w:cs="Times New Roman"/>
          <w:sz w:val="24"/>
          <w:szCs w:val="24"/>
        </w:rPr>
      </w:pPr>
      <w:r w:rsidRPr="000C6403">
        <w:rPr>
          <w:rFonts w:ascii="Times New Roman" w:hAnsi="Times New Roman" w:cs="Times New Roman"/>
          <w:sz w:val="24"/>
          <w:szCs w:val="24"/>
        </w:rPr>
        <w:t>– mjesni odbori,</w:t>
      </w:r>
    </w:p>
    <w:p w14:paraId="02770E3E" w14:textId="77777777" w:rsidR="000C6403" w:rsidRPr="000C6403" w:rsidRDefault="000C6403" w:rsidP="000C6403">
      <w:pPr>
        <w:jc w:val="both"/>
        <w:rPr>
          <w:rFonts w:ascii="Times New Roman" w:hAnsi="Times New Roman" w:cs="Times New Roman"/>
          <w:sz w:val="24"/>
          <w:szCs w:val="24"/>
        </w:rPr>
      </w:pPr>
      <w:r w:rsidRPr="000C6403">
        <w:rPr>
          <w:rFonts w:ascii="Times New Roman" w:hAnsi="Times New Roman" w:cs="Times New Roman"/>
          <w:sz w:val="24"/>
          <w:szCs w:val="24"/>
        </w:rPr>
        <w:t>– ustanove kojima je Grad osnivač i koje su uvrštene u Registar proračunskih i izvanproračunskih korisnika (u daljnjem tekstu: proračunski korisnici),</w:t>
      </w:r>
    </w:p>
    <w:p w14:paraId="2C6A0CF5" w14:textId="77777777" w:rsidR="000C6403" w:rsidRPr="000C6403" w:rsidRDefault="000C6403" w:rsidP="000C6403">
      <w:pPr>
        <w:jc w:val="both"/>
        <w:rPr>
          <w:rFonts w:ascii="Times New Roman" w:hAnsi="Times New Roman" w:cs="Times New Roman"/>
          <w:sz w:val="24"/>
          <w:szCs w:val="24"/>
        </w:rPr>
      </w:pPr>
      <w:r w:rsidRPr="000C6403">
        <w:rPr>
          <w:rFonts w:ascii="Times New Roman" w:hAnsi="Times New Roman" w:cs="Times New Roman"/>
          <w:sz w:val="24"/>
          <w:szCs w:val="24"/>
        </w:rPr>
        <w:t>3. trgovačka društva i druge pravne osobe u kojima Grad ima većinsko vlasništvo ili suvlasništvo,</w:t>
      </w:r>
    </w:p>
    <w:p w14:paraId="7B7FE1D4" w14:textId="77777777" w:rsidR="000C6403" w:rsidRPr="000C6403" w:rsidRDefault="000C6403" w:rsidP="000C6403">
      <w:pPr>
        <w:jc w:val="both"/>
        <w:rPr>
          <w:rFonts w:ascii="Times New Roman" w:hAnsi="Times New Roman" w:cs="Times New Roman"/>
          <w:sz w:val="24"/>
          <w:szCs w:val="24"/>
        </w:rPr>
      </w:pPr>
      <w:r w:rsidRPr="000C6403">
        <w:rPr>
          <w:rFonts w:ascii="Times New Roman" w:hAnsi="Times New Roman" w:cs="Times New Roman"/>
          <w:sz w:val="24"/>
          <w:szCs w:val="24"/>
        </w:rPr>
        <w:t>4. ostali korisnici Proračuna – pravne i fizičke osobe kojima se osiguravaju sredstva za realizaciju pojedinog projekta.</w:t>
      </w:r>
    </w:p>
    <w:p w14:paraId="74077627" w14:textId="77777777" w:rsidR="000C6403" w:rsidRPr="000C6403" w:rsidRDefault="000C6403" w:rsidP="000C6403">
      <w:pPr>
        <w:jc w:val="both"/>
        <w:rPr>
          <w:rFonts w:ascii="Times New Roman" w:hAnsi="Times New Roman" w:cs="Times New Roman"/>
          <w:sz w:val="24"/>
          <w:szCs w:val="24"/>
        </w:rPr>
      </w:pPr>
      <w:r w:rsidRPr="000C6403">
        <w:rPr>
          <w:rFonts w:ascii="Times New Roman" w:hAnsi="Times New Roman" w:cs="Times New Roman"/>
          <w:sz w:val="24"/>
          <w:szCs w:val="24"/>
        </w:rPr>
        <w:t>Korisnici Proračuna iz stavka 1. točaka 1. i 2. ovoga članka obvezno primjenjuju odredbe Zakona o proračunu i ove Odluke koje se odnose na izradu financijskih planova, upravljanje novčanim sredstvima, preuzimanje obveza, zaduživanje i davanje jamstva, izvještavanje te nadzor nad poslovanjem i korištenjem proračunskih sredstava te zakonske odredbe o proračunskom računovodstvu.</w:t>
      </w:r>
    </w:p>
    <w:p w14:paraId="5D4CA4FC" w14:textId="77777777" w:rsidR="0098704B" w:rsidRDefault="0098704B">
      <w:pPr>
        <w:rPr>
          <w:rFonts w:ascii="Times New Roman" w:hAnsi="Times New Roman" w:cs="Times New Roman"/>
          <w:sz w:val="24"/>
          <w:szCs w:val="24"/>
        </w:rPr>
      </w:pPr>
      <w:r>
        <w:rPr>
          <w:rFonts w:ascii="Times New Roman" w:hAnsi="Times New Roman" w:cs="Times New Roman"/>
          <w:sz w:val="24"/>
          <w:szCs w:val="24"/>
        </w:rPr>
        <w:br w:type="page"/>
      </w:r>
    </w:p>
    <w:p w14:paraId="60624A43" w14:textId="77777777" w:rsidR="000C6403" w:rsidRDefault="000C6403" w:rsidP="000C6403">
      <w:pPr>
        <w:jc w:val="both"/>
        <w:rPr>
          <w:rFonts w:ascii="Times New Roman" w:hAnsi="Times New Roman" w:cs="Times New Roman"/>
          <w:sz w:val="24"/>
          <w:szCs w:val="24"/>
        </w:rPr>
      </w:pPr>
      <w:r w:rsidRPr="000C6403">
        <w:rPr>
          <w:rFonts w:ascii="Times New Roman" w:hAnsi="Times New Roman" w:cs="Times New Roman"/>
          <w:sz w:val="24"/>
          <w:szCs w:val="24"/>
        </w:rPr>
        <w:lastRenderedPageBreak/>
        <w:t>Korisnici Proračuna iz stavka 1. točke 3. ovoga članka obvezno primjenjuju odredbe Zakona o proračunu i ove Odluke, koje se odnose na zaduživanje i davanje jamstva te izvještavanje i nadzor nad poslovanjem i korištenjem proračunskih sredstava.</w:t>
      </w:r>
    </w:p>
    <w:p w14:paraId="35C7C9B4" w14:textId="77777777" w:rsidR="0034346E" w:rsidRDefault="0034346E" w:rsidP="0034346E">
      <w:pPr>
        <w:jc w:val="both"/>
        <w:rPr>
          <w:rFonts w:ascii="Times New Roman" w:hAnsi="Times New Roman" w:cs="Times New Roman"/>
          <w:sz w:val="24"/>
          <w:szCs w:val="24"/>
        </w:rPr>
      </w:pPr>
      <w:r w:rsidRPr="00E26039">
        <w:rPr>
          <w:rFonts w:ascii="Times New Roman" w:hAnsi="Times New Roman" w:cs="Times New Roman"/>
          <w:sz w:val="24"/>
          <w:szCs w:val="24"/>
        </w:rPr>
        <w:t xml:space="preserve">Proračunski korisnici Grada Senja su Gradski muzej Senj, Pučko otvoreno učilište M. C. </w:t>
      </w:r>
      <w:proofErr w:type="spellStart"/>
      <w:r w:rsidRPr="00E26039">
        <w:rPr>
          <w:rFonts w:ascii="Times New Roman" w:hAnsi="Times New Roman" w:cs="Times New Roman"/>
          <w:sz w:val="24"/>
          <w:szCs w:val="24"/>
        </w:rPr>
        <w:t>Nehajeva</w:t>
      </w:r>
      <w:proofErr w:type="spellEnd"/>
      <w:r w:rsidRPr="00E26039">
        <w:rPr>
          <w:rFonts w:ascii="Times New Roman" w:hAnsi="Times New Roman" w:cs="Times New Roman"/>
          <w:sz w:val="24"/>
          <w:szCs w:val="24"/>
        </w:rPr>
        <w:t xml:space="preserve"> Senj, Gradska knjižnica Senj, Dječji vrtić Travica Senj i Javna vatrogasna postrojba Grada Senja.</w:t>
      </w:r>
    </w:p>
    <w:p w14:paraId="4C91BE4E" w14:textId="77777777" w:rsidR="00E26039" w:rsidRPr="00E26039" w:rsidRDefault="00E26039" w:rsidP="00E26039">
      <w:pPr>
        <w:pStyle w:val="Odlomakpopisa"/>
        <w:numPr>
          <w:ilvl w:val="0"/>
          <w:numId w:val="6"/>
        </w:numPr>
        <w:ind w:left="567" w:hanging="207"/>
        <w:jc w:val="both"/>
        <w:rPr>
          <w:rFonts w:ascii="Times New Roman" w:hAnsi="Times New Roman" w:cs="Times New Roman"/>
          <w:sz w:val="24"/>
          <w:szCs w:val="24"/>
        </w:rPr>
      </w:pPr>
      <w:r w:rsidRPr="00E26039">
        <w:rPr>
          <w:rFonts w:ascii="Times New Roman" w:hAnsi="Times New Roman" w:cs="Times New Roman"/>
          <w:sz w:val="24"/>
          <w:szCs w:val="24"/>
        </w:rPr>
        <w:t xml:space="preserve">SADRŽAJ PRORAČUNA </w:t>
      </w:r>
    </w:p>
    <w:p w14:paraId="0E3E8DDB" w14:textId="77777777" w:rsidR="00951917" w:rsidRDefault="00E26039" w:rsidP="00951917">
      <w:pPr>
        <w:jc w:val="center"/>
        <w:rPr>
          <w:rFonts w:ascii="Times New Roman" w:hAnsi="Times New Roman" w:cs="Times New Roman"/>
          <w:sz w:val="24"/>
          <w:szCs w:val="24"/>
        </w:rPr>
      </w:pPr>
      <w:r w:rsidRPr="00E26039">
        <w:rPr>
          <w:rFonts w:ascii="Times New Roman" w:hAnsi="Times New Roman" w:cs="Times New Roman"/>
          <w:sz w:val="24"/>
          <w:szCs w:val="24"/>
        </w:rPr>
        <w:t xml:space="preserve">Članak </w:t>
      </w:r>
      <w:r w:rsidR="0034346E">
        <w:rPr>
          <w:rFonts w:ascii="Times New Roman" w:hAnsi="Times New Roman" w:cs="Times New Roman"/>
          <w:sz w:val="24"/>
          <w:szCs w:val="24"/>
        </w:rPr>
        <w:t>4</w:t>
      </w:r>
      <w:r w:rsidRPr="00E26039">
        <w:rPr>
          <w:rFonts w:ascii="Times New Roman" w:hAnsi="Times New Roman" w:cs="Times New Roman"/>
          <w:sz w:val="24"/>
          <w:szCs w:val="24"/>
        </w:rPr>
        <w:t>.</w:t>
      </w:r>
    </w:p>
    <w:p w14:paraId="10D4C408" w14:textId="77777777" w:rsidR="00951917" w:rsidRDefault="00E26039" w:rsidP="00E26039">
      <w:pPr>
        <w:jc w:val="both"/>
        <w:rPr>
          <w:rFonts w:ascii="Times New Roman" w:hAnsi="Times New Roman" w:cs="Times New Roman"/>
          <w:sz w:val="24"/>
          <w:szCs w:val="24"/>
        </w:rPr>
      </w:pPr>
      <w:r w:rsidRPr="00E26039">
        <w:rPr>
          <w:rFonts w:ascii="Times New Roman" w:hAnsi="Times New Roman" w:cs="Times New Roman"/>
          <w:sz w:val="24"/>
          <w:szCs w:val="24"/>
        </w:rPr>
        <w:t xml:space="preserve">Proračun se sastoji od Općeg i Posebnog dijela. </w:t>
      </w:r>
    </w:p>
    <w:p w14:paraId="4D712698" w14:textId="77777777" w:rsidR="00951917" w:rsidRDefault="00E26039" w:rsidP="00E26039">
      <w:pPr>
        <w:jc w:val="both"/>
        <w:rPr>
          <w:rFonts w:ascii="Times New Roman" w:hAnsi="Times New Roman" w:cs="Times New Roman"/>
          <w:sz w:val="24"/>
          <w:szCs w:val="24"/>
        </w:rPr>
      </w:pPr>
      <w:r w:rsidRPr="00E26039">
        <w:rPr>
          <w:rFonts w:ascii="Times New Roman" w:hAnsi="Times New Roman" w:cs="Times New Roman"/>
          <w:sz w:val="24"/>
          <w:szCs w:val="24"/>
        </w:rPr>
        <w:t xml:space="preserve">Opći dio Proračuna čini Račun prihoda i rashoda i Račun financiranja. </w:t>
      </w:r>
    </w:p>
    <w:p w14:paraId="08E27E32" w14:textId="77777777" w:rsidR="00951917" w:rsidRDefault="00E26039" w:rsidP="00E26039">
      <w:pPr>
        <w:jc w:val="both"/>
        <w:rPr>
          <w:rFonts w:ascii="Times New Roman" w:hAnsi="Times New Roman" w:cs="Times New Roman"/>
          <w:sz w:val="24"/>
          <w:szCs w:val="24"/>
        </w:rPr>
      </w:pPr>
      <w:r w:rsidRPr="00E26039">
        <w:rPr>
          <w:rFonts w:ascii="Times New Roman" w:hAnsi="Times New Roman" w:cs="Times New Roman"/>
          <w:sz w:val="24"/>
          <w:szCs w:val="24"/>
        </w:rPr>
        <w:t xml:space="preserve">U Računu prihoda i rashoda iskazani su prihodi poslovanja i prihodi od prodaje nefinancijske imovine te rashodi poslovanja i rashodi za nabavu nefinancijske imovine. Prihodi poslovanja su: prihodi od poreza, pomoći, prihodi od imovine, prihodi od pristojbi i naknada, prihodi po posebnim propisima, kazne, ostali prihodi i prihodi od prodaje nefinancijske imovine. Rashodi poslovanja su: rashodi za zaposlene, materijalni rashodi, financijski rashodi, subvencije, pomoći, naknade građanima i kućanstvima na temelju osiguranja i druge naknade, ostali rashodi i rashodi za nabavu nefinancijske imovine </w:t>
      </w:r>
    </w:p>
    <w:p w14:paraId="741009FF" w14:textId="77777777" w:rsidR="00951917" w:rsidRDefault="00E26039" w:rsidP="00E26039">
      <w:pPr>
        <w:jc w:val="both"/>
        <w:rPr>
          <w:rFonts w:ascii="Times New Roman" w:hAnsi="Times New Roman" w:cs="Times New Roman"/>
          <w:sz w:val="24"/>
          <w:szCs w:val="24"/>
        </w:rPr>
      </w:pPr>
      <w:r w:rsidRPr="00E26039">
        <w:rPr>
          <w:rFonts w:ascii="Times New Roman" w:hAnsi="Times New Roman" w:cs="Times New Roman"/>
          <w:sz w:val="24"/>
          <w:szCs w:val="24"/>
        </w:rPr>
        <w:t xml:space="preserve">U Računu financiranja iskazani su primici od financijske imovine i zaduživanja te izdaci za financijsku imovinu i za otplatu kredita i zajmova. </w:t>
      </w:r>
    </w:p>
    <w:p w14:paraId="265C6091" w14:textId="77777777" w:rsidR="00951917" w:rsidRDefault="00E26039" w:rsidP="00E26039">
      <w:pPr>
        <w:jc w:val="both"/>
        <w:rPr>
          <w:rFonts w:ascii="Times New Roman" w:hAnsi="Times New Roman" w:cs="Times New Roman"/>
          <w:sz w:val="24"/>
          <w:szCs w:val="24"/>
        </w:rPr>
      </w:pPr>
      <w:r w:rsidRPr="00E26039">
        <w:rPr>
          <w:rFonts w:ascii="Times New Roman" w:hAnsi="Times New Roman" w:cs="Times New Roman"/>
          <w:sz w:val="24"/>
          <w:szCs w:val="24"/>
        </w:rPr>
        <w:t>Posebni dio Proračuna sastoji se od plana rashoda i izdataka proračunskih korisnika iskazanih po vrstama, raspoređenih u programe koji se sastoje od aktivnosti i projekata.</w:t>
      </w:r>
    </w:p>
    <w:p w14:paraId="40F167ED" w14:textId="77777777" w:rsidR="00951917" w:rsidRDefault="00E26039" w:rsidP="00951917">
      <w:pPr>
        <w:jc w:val="center"/>
        <w:rPr>
          <w:rFonts w:ascii="Times New Roman" w:hAnsi="Times New Roman" w:cs="Times New Roman"/>
          <w:sz w:val="24"/>
          <w:szCs w:val="24"/>
        </w:rPr>
      </w:pPr>
      <w:r w:rsidRPr="00E26039">
        <w:rPr>
          <w:rFonts w:ascii="Times New Roman" w:hAnsi="Times New Roman" w:cs="Times New Roman"/>
          <w:sz w:val="24"/>
          <w:szCs w:val="24"/>
        </w:rPr>
        <w:t xml:space="preserve">Članak </w:t>
      </w:r>
      <w:r w:rsidR="0034346E">
        <w:rPr>
          <w:rFonts w:ascii="Times New Roman" w:hAnsi="Times New Roman" w:cs="Times New Roman"/>
          <w:sz w:val="24"/>
          <w:szCs w:val="24"/>
        </w:rPr>
        <w:t>5</w:t>
      </w:r>
      <w:r w:rsidRPr="00E26039">
        <w:rPr>
          <w:rFonts w:ascii="Times New Roman" w:hAnsi="Times New Roman" w:cs="Times New Roman"/>
          <w:sz w:val="24"/>
          <w:szCs w:val="24"/>
        </w:rPr>
        <w:t>.</w:t>
      </w:r>
    </w:p>
    <w:p w14:paraId="082CD35B" w14:textId="36F6BF1E" w:rsidR="00D200D4" w:rsidRDefault="00E26039" w:rsidP="00E26039">
      <w:pPr>
        <w:jc w:val="both"/>
        <w:rPr>
          <w:rFonts w:ascii="Times New Roman" w:hAnsi="Times New Roman" w:cs="Times New Roman"/>
          <w:sz w:val="24"/>
          <w:szCs w:val="24"/>
        </w:rPr>
      </w:pPr>
      <w:r w:rsidRPr="00E26039">
        <w:rPr>
          <w:rFonts w:ascii="Times New Roman" w:hAnsi="Times New Roman" w:cs="Times New Roman"/>
          <w:sz w:val="24"/>
          <w:szCs w:val="24"/>
        </w:rPr>
        <w:t>Proračun Grada Senja za 202</w:t>
      </w:r>
      <w:r w:rsidR="002C0807">
        <w:rPr>
          <w:rFonts w:ascii="Times New Roman" w:hAnsi="Times New Roman" w:cs="Times New Roman"/>
          <w:sz w:val="24"/>
          <w:szCs w:val="24"/>
        </w:rPr>
        <w:t>6</w:t>
      </w:r>
      <w:r w:rsidRPr="00E26039">
        <w:rPr>
          <w:rFonts w:ascii="Times New Roman" w:hAnsi="Times New Roman" w:cs="Times New Roman"/>
          <w:sz w:val="24"/>
          <w:szCs w:val="24"/>
        </w:rPr>
        <w:t xml:space="preserve">. godinu je konsolidiran i sadrži sve prihode i primitke te rashode i izdatke Grada Senja i proračunskih korisnika. </w:t>
      </w:r>
    </w:p>
    <w:p w14:paraId="3AB4FEE2" w14:textId="77777777" w:rsidR="00681CA2" w:rsidRPr="00681CA2" w:rsidRDefault="00681CA2" w:rsidP="0034346E">
      <w:pPr>
        <w:jc w:val="center"/>
        <w:rPr>
          <w:rFonts w:ascii="Times New Roman" w:hAnsi="Times New Roman" w:cs="Times New Roman"/>
          <w:sz w:val="24"/>
          <w:szCs w:val="24"/>
        </w:rPr>
      </w:pPr>
      <w:r w:rsidRPr="00681CA2">
        <w:rPr>
          <w:rFonts w:ascii="Times New Roman" w:hAnsi="Times New Roman" w:cs="Times New Roman"/>
          <w:sz w:val="24"/>
          <w:szCs w:val="24"/>
        </w:rPr>
        <w:t xml:space="preserve">Članak </w:t>
      </w:r>
      <w:r w:rsidR="0034346E">
        <w:rPr>
          <w:rFonts w:ascii="Times New Roman" w:hAnsi="Times New Roman" w:cs="Times New Roman"/>
          <w:sz w:val="24"/>
          <w:szCs w:val="24"/>
        </w:rPr>
        <w:t>6</w:t>
      </w:r>
      <w:r w:rsidRPr="00681CA2">
        <w:rPr>
          <w:rFonts w:ascii="Times New Roman" w:hAnsi="Times New Roman" w:cs="Times New Roman"/>
          <w:sz w:val="24"/>
          <w:szCs w:val="24"/>
        </w:rPr>
        <w:t>.</w:t>
      </w:r>
    </w:p>
    <w:p w14:paraId="4CA3001D" w14:textId="77777777" w:rsidR="00681CA2" w:rsidRPr="00681CA2" w:rsidRDefault="00681CA2" w:rsidP="00681CA2">
      <w:pPr>
        <w:jc w:val="both"/>
        <w:rPr>
          <w:rFonts w:ascii="Times New Roman" w:hAnsi="Times New Roman" w:cs="Times New Roman"/>
          <w:sz w:val="24"/>
          <w:szCs w:val="24"/>
        </w:rPr>
      </w:pPr>
      <w:r w:rsidRPr="00681CA2">
        <w:rPr>
          <w:rFonts w:ascii="Times New Roman" w:hAnsi="Times New Roman" w:cs="Times New Roman"/>
          <w:sz w:val="24"/>
          <w:szCs w:val="24"/>
        </w:rPr>
        <w:t>Prijedlozi općih akata koje donosi Gradsko vijeće Grada (u daljnjem tekstu: Gradsko vijeće) moraju sadržavati fiskalnu procjenu posljedica za Proračun iz koje je vidljivo postoji li fiskalni učinak predloženog općeg akta na Proračun odnosno povećavaju li se ili se smanjuju prihodi i rashodi Proračuna.</w:t>
      </w:r>
    </w:p>
    <w:p w14:paraId="24483479" w14:textId="77777777" w:rsidR="00681CA2" w:rsidRPr="00681CA2" w:rsidRDefault="00681CA2" w:rsidP="00681CA2">
      <w:pPr>
        <w:jc w:val="both"/>
        <w:rPr>
          <w:rFonts w:ascii="Times New Roman" w:hAnsi="Times New Roman" w:cs="Times New Roman"/>
          <w:sz w:val="24"/>
          <w:szCs w:val="24"/>
        </w:rPr>
      </w:pPr>
      <w:r w:rsidRPr="00681CA2">
        <w:rPr>
          <w:rFonts w:ascii="Times New Roman" w:hAnsi="Times New Roman" w:cs="Times New Roman"/>
          <w:sz w:val="24"/>
          <w:szCs w:val="24"/>
        </w:rPr>
        <w:t>Fiskalna procjena posljedica za Proračun iz stavka 1. ovoga članka obavezno sadrži:</w:t>
      </w:r>
    </w:p>
    <w:p w14:paraId="0111DAEE" w14:textId="77777777" w:rsidR="00681CA2" w:rsidRPr="00681CA2" w:rsidRDefault="00681CA2" w:rsidP="0098704B">
      <w:pPr>
        <w:numPr>
          <w:ilvl w:val="0"/>
          <w:numId w:val="7"/>
        </w:numPr>
        <w:spacing w:after="0" w:line="240" w:lineRule="auto"/>
        <w:jc w:val="both"/>
        <w:rPr>
          <w:rFonts w:ascii="Times New Roman" w:hAnsi="Times New Roman" w:cs="Times New Roman"/>
          <w:sz w:val="24"/>
          <w:szCs w:val="24"/>
        </w:rPr>
      </w:pPr>
      <w:r w:rsidRPr="00681CA2">
        <w:rPr>
          <w:rFonts w:ascii="Times New Roman" w:hAnsi="Times New Roman" w:cs="Times New Roman"/>
          <w:sz w:val="24"/>
          <w:szCs w:val="24"/>
        </w:rPr>
        <w:t>naziv prijedloga općeg akta,</w:t>
      </w:r>
    </w:p>
    <w:p w14:paraId="25088F30" w14:textId="77777777" w:rsidR="00681CA2" w:rsidRPr="00681CA2" w:rsidRDefault="00681CA2" w:rsidP="0098704B">
      <w:pPr>
        <w:numPr>
          <w:ilvl w:val="0"/>
          <w:numId w:val="7"/>
        </w:numPr>
        <w:spacing w:after="0" w:line="240" w:lineRule="auto"/>
        <w:jc w:val="both"/>
        <w:rPr>
          <w:rFonts w:ascii="Times New Roman" w:hAnsi="Times New Roman" w:cs="Times New Roman"/>
          <w:sz w:val="24"/>
          <w:szCs w:val="24"/>
        </w:rPr>
      </w:pPr>
      <w:r w:rsidRPr="00681CA2">
        <w:rPr>
          <w:rFonts w:ascii="Times New Roman" w:hAnsi="Times New Roman" w:cs="Times New Roman"/>
          <w:sz w:val="24"/>
          <w:szCs w:val="24"/>
        </w:rPr>
        <w:t>procjenu fiskalnog učinka iz kojeg je vidljivo postoji li fiskalni učinak te, u slučaju da fiskalni učinak postoji, povećanje/smanjenje prihoda/primitaka odnosno rashoda/izdataka Proračuna za proračunsku godinu i za dvije iduće godine,</w:t>
      </w:r>
    </w:p>
    <w:p w14:paraId="5469FD27" w14:textId="77777777" w:rsidR="00681CA2" w:rsidRPr="00681CA2" w:rsidRDefault="00681CA2" w:rsidP="0098704B">
      <w:pPr>
        <w:numPr>
          <w:ilvl w:val="0"/>
          <w:numId w:val="7"/>
        </w:numPr>
        <w:spacing w:after="0" w:line="240" w:lineRule="auto"/>
        <w:jc w:val="both"/>
        <w:rPr>
          <w:rFonts w:ascii="Times New Roman" w:hAnsi="Times New Roman" w:cs="Times New Roman"/>
          <w:sz w:val="24"/>
          <w:szCs w:val="24"/>
        </w:rPr>
      </w:pPr>
      <w:r w:rsidRPr="00681CA2">
        <w:rPr>
          <w:rFonts w:ascii="Times New Roman" w:hAnsi="Times New Roman" w:cs="Times New Roman"/>
          <w:sz w:val="24"/>
          <w:szCs w:val="24"/>
        </w:rPr>
        <w:t>prijedlog pokrića povećanih rashoda i izdataka Proračuna odnosno prijedlog pokrića smanjenih prihoda i primitaka Proračuna, u slučaju postojanja fiskalnog učinka na Proračun,</w:t>
      </w:r>
    </w:p>
    <w:p w14:paraId="0121A8E9" w14:textId="77777777" w:rsidR="00681CA2" w:rsidRPr="00681CA2" w:rsidRDefault="00681CA2" w:rsidP="0098704B">
      <w:pPr>
        <w:numPr>
          <w:ilvl w:val="0"/>
          <w:numId w:val="7"/>
        </w:numPr>
        <w:spacing w:after="0" w:line="240" w:lineRule="auto"/>
        <w:jc w:val="both"/>
        <w:rPr>
          <w:rFonts w:ascii="Times New Roman" w:hAnsi="Times New Roman" w:cs="Times New Roman"/>
          <w:sz w:val="24"/>
          <w:szCs w:val="24"/>
        </w:rPr>
      </w:pPr>
      <w:r w:rsidRPr="00681CA2">
        <w:rPr>
          <w:rFonts w:ascii="Times New Roman" w:hAnsi="Times New Roman" w:cs="Times New Roman"/>
          <w:sz w:val="24"/>
          <w:szCs w:val="24"/>
        </w:rPr>
        <w:t>mišljenje</w:t>
      </w:r>
      <w:r>
        <w:rPr>
          <w:rFonts w:ascii="Times New Roman" w:hAnsi="Times New Roman" w:cs="Times New Roman"/>
          <w:sz w:val="24"/>
          <w:szCs w:val="24"/>
        </w:rPr>
        <w:t xml:space="preserve"> u</w:t>
      </w:r>
      <w:r w:rsidRPr="00681CA2">
        <w:rPr>
          <w:rFonts w:ascii="Times New Roman" w:hAnsi="Times New Roman" w:cs="Times New Roman"/>
          <w:sz w:val="24"/>
          <w:szCs w:val="24"/>
        </w:rPr>
        <w:t>pravnog odjela</w:t>
      </w:r>
      <w:r>
        <w:rPr>
          <w:rFonts w:ascii="Times New Roman" w:hAnsi="Times New Roman" w:cs="Times New Roman"/>
          <w:sz w:val="24"/>
          <w:szCs w:val="24"/>
        </w:rPr>
        <w:t xml:space="preserve"> nadležnog </w:t>
      </w:r>
      <w:r w:rsidRPr="00681CA2">
        <w:rPr>
          <w:rFonts w:ascii="Times New Roman" w:hAnsi="Times New Roman" w:cs="Times New Roman"/>
          <w:sz w:val="24"/>
          <w:szCs w:val="24"/>
        </w:rPr>
        <w:t>za financije.</w:t>
      </w:r>
    </w:p>
    <w:p w14:paraId="0359A573" w14:textId="77777777" w:rsidR="00681CA2" w:rsidRPr="00681CA2" w:rsidRDefault="00681CA2" w:rsidP="00681CA2">
      <w:pPr>
        <w:jc w:val="both"/>
        <w:rPr>
          <w:rFonts w:ascii="Times New Roman" w:hAnsi="Times New Roman" w:cs="Times New Roman"/>
          <w:sz w:val="24"/>
          <w:szCs w:val="24"/>
        </w:rPr>
      </w:pPr>
      <w:r w:rsidRPr="00681CA2">
        <w:rPr>
          <w:rFonts w:ascii="Times New Roman" w:hAnsi="Times New Roman" w:cs="Times New Roman"/>
          <w:sz w:val="24"/>
          <w:szCs w:val="24"/>
        </w:rPr>
        <w:t>Oblik i sadržaj obrasca na kojem se daje fiskalna procjena utjecaja prijedloga općeg akta na Proračun, u smislu stavka 2. ovoga članka, utvrđuje Gradonačelnik.</w:t>
      </w:r>
    </w:p>
    <w:p w14:paraId="212CE61A" w14:textId="77777777" w:rsidR="00951917" w:rsidRPr="00951917" w:rsidRDefault="00E26039" w:rsidP="00951917">
      <w:pPr>
        <w:pStyle w:val="Odlomakpopisa"/>
        <w:numPr>
          <w:ilvl w:val="0"/>
          <w:numId w:val="6"/>
        </w:numPr>
        <w:ind w:left="567" w:hanging="207"/>
        <w:jc w:val="both"/>
        <w:rPr>
          <w:rFonts w:ascii="Times New Roman" w:hAnsi="Times New Roman" w:cs="Times New Roman"/>
          <w:sz w:val="24"/>
          <w:szCs w:val="24"/>
        </w:rPr>
      </w:pPr>
      <w:r w:rsidRPr="00951917">
        <w:rPr>
          <w:rFonts w:ascii="Times New Roman" w:hAnsi="Times New Roman" w:cs="Times New Roman"/>
          <w:sz w:val="24"/>
          <w:szCs w:val="24"/>
        </w:rPr>
        <w:t xml:space="preserve">IZVRŠAVANJE PRORAČUNA </w:t>
      </w:r>
    </w:p>
    <w:p w14:paraId="528430B2" w14:textId="77777777" w:rsidR="00951917" w:rsidRDefault="00E26039" w:rsidP="00951917">
      <w:pPr>
        <w:ind w:left="360"/>
        <w:jc w:val="center"/>
        <w:rPr>
          <w:rFonts w:ascii="Times New Roman" w:hAnsi="Times New Roman" w:cs="Times New Roman"/>
          <w:sz w:val="24"/>
          <w:szCs w:val="24"/>
        </w:rPr>
      </w:pPr>
      <w:r w:rsidRPr="00951917">
        <w:rPr>
          <w:rFonts w:ascii="Times New Roman" w:hAnsi="Times New Roman" w:cs="Times New Roman"/>
          <w:sz w:val="24"/>
          <w:szCs w:val="24"/>
        </w:rPr>
        <w:t xml:space="preserve">Članak </w:t>
      </w:r>
      <w:r w:rsidR="0034346E">
        <w:rPr>
          <w:rFonts w:ascii="Times New Roman" w:hAnsi="Times New Roman" w:cs="Times New Roman"/>
          <w:sz w:val="24"/>
          <w:szCs w:val="24"/>
        </w:rPr>
        <w:t>7</w:t>
      </w:r>
      <w:r w:rsidRPr="00951917">
        <w:rPr>
          <w:rFonts w:ascii="Times New Roman" w:hAnsi="Times New Roman" w:cs="Times New Roman"/>
          <w:sz w:val="24"/>
          <w:szCs w:val="24"/>
        </w:rPr>
        <w:t>.</w:t>
      </w:r>
    </w:p>
    <w:p w14:paraId="344CEE86" w14:textId="77777777" w:rsidR="00D200D4"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Sredstva Proračuna Grada Senja osiguravaju </w:t>
      </w:r>
      <w:r w:rsidR="00D200D4">
        <w:rPr>
          <w:rFonts w:ascii="Times New Roman" w:hAnsi="Times New Roman" w:cs="Times New Roman"/>
          <w:sz w:val="24"/>
          <w:szCs w:val="24"/>
        </w:rPr>
        <w:t>upravnim tijelima i proračunskim korisnicima koji su u njegovom posebnom dijelu određenih za nositelje sredstava raspoređenih po programima (aktivnostima i projektima), po vrstama rashoda i izdataka te po izvorima financiranja.</w:t>
      </w:r>
    </w:p>
    <w:p w14:paraId="0667625A" w14:textId="77777777" w:rsidR="004C20C6" w:rsidRDefault="004C20C6" w:rsidP="00951917">
      <w:pPr>
        <w:jc w:val="both"/>
        <w:rPr>
          <w:rFonts w:ascii="Times New Roman" w:hAnsi="Times New Roman" w:cs="Times New Roman"/>
          <w:sz w:val="24"/>
          <w:szCs w:val="24"/>
        </w:rPr>
      </w:pPr>
      <w:r w:rsidRPr="004C20C6">
        <w:rPr>
          <w:rFonts w:ascii="Times New Roman" w:hAnsi="Times New Roman" w:cs="Times New Roman"/>
          <w:sz w:val="24"/>
          <w:szCs w:val="24"/>
        </w:rPr>
        <w:t>Proračunska sredstva koristit će se samo za namjene utvrđene u Posebnom dijelu Proračuna, prema načelima štednje i racionalnog korištenja odobrenih sredstava.</w:t>
      </w:r>
    </w:p>
    <w:p w14:paraId="4734B7BD" w14:textId="77777777" w:rsidR="00681CA2" w:rsidRPr="00681CA2" w:rsidRDefault="00681CA2" w:rsidP="00681CA2">
      <w:pPr>
        <w:jc w:val="both"/>
        <w:rPr>
          <w:rFonts w:ascii="Times New Roman" w:hAnsi="Times New Roman" w:cs="Times New Roman"/>
          <w:sz w:val="24"/>
          <w:szCs w:val="24"/>
        </w:rPr>
      </w:pPr>
      <w:r w:rsidRPr="00681CA2">
        <w:rPr>
          <w:rFonts w:ascii="Times New Roman" w:hAnsi="Times New Roman" w:cs="Times New Roman"/>
          <w:sz w:val="24"/>
          <w:szCs w:val="24"/>
        </w:rPr>
        <w:t>Gradonačelnik je odgovoran za planiranje i izvršavanje Proračuna, a pročelnici upravnih tijela te čelnici proračunskih korisnika odgovorni su za planiranje i izvršavanje svog dijela Proračuna odnosno financijskog plana.</w:t>
      </w:r>
    </w:p>
    <w:p w14:paraId="4C79AB78" w14:textId="77777777" w:rsidR="00681CA2" w:rsidRPr="00681CA2" w:rsidRDefault="00681CA2" w:rsidP="00681CA2">
      <w:pPr>
        <w:jc w:val="both"/>
        <w:rPr>
          <w:rFonts w:ascii="Times New Roman" w:hAnsi="Times New Roman" w:cs="Times New Roman"/>
          <w:sz w:val="24"/>
          <w:szCs w:val="24"/>
        </w:rPr>
      </w:pPr>
      <w:r w:rsidRPr="00681CA2">
        <w:rPr>
          <w:rFonts w:ascii="Times New Roman" w:hAnsi="Times New Roman" w:cs="Times New Roman"/>
          <w:sz w:val="24"/>
          <w:szCs w:val="24"/>
        </w:rPr>
        <w:t xml:space="preserve">Odgovornost za izvršavanje Proračuna u smislu odredbe stavka </w:t>
      </w:r>
      <w:r w:rsidR="004C20C6">
        <w:rPr>
          <w:rFonts w:ascii="Times New Roman" w:hAnsi="Times New Roman" w:cs="Times New Roman"/>
          <w:sz w:val="24"/>
          <w:szCs w:val="24"/>
        </w:rPr>
        <w:t>3</w:t>
      </w:r>
      <w:r w:rsidRPr="00681CA2">
        <w:rPr>
          <w:rFonts w:ascii="Times New Roman" w:hAnsi="Times New Roman" w:cs="Times New Roman"/>
          <w:sz w:val="24"/>
          <w:szCs w:val="24"/>
        </w:rPr>
        <w:t xml:space="preserve">. ovoga članka podrazumijeva odgovornost za naplatu prihoda i primitaka iz svoje nadležnosti te uplatu u Proračun i evidentiranje u Proračunu, preuzimanje obveza, </w:t>
      </w:r>
      <w:r w:rsidR="0031555E" w:rsidRPr="00681CA2">
        <w:rPr>
          <w:rFonts w:ascii="Times New Roman" w:hAnsi="Times New Roman" w:cs="Times New Roman"/>
          <w:sz w:val="24"/>
          <w:szCs w:val="24"/>
        </w:rPr>
        <w:t>verifikaciju</w:t>
      </w:r>
      <w:r w:rsidRPr="00681CA2">
        <w:rPr>
          <w:rFonts w:ascii="Times New Roman" w:hAnsi="Times New Roman" w:cs="Times New Roman"/>
          <w:sz w:val="24"/>
          <w:szCs w:val="24"/>
        </w:rPr>
        <w:t xml:space="preserve"> obveza, izdavanje naloga za plaćanje na teret sredstava Proračuna i utvrđivanje prava naplate te za izdavanje naloga za naplatu u korist sredstava Proračuna.</w:t>
      </w:r>
    </w:p>
    <w:p w14:paraId="72B40451" w14:textId="77777777" w:rsidR="00681CA2" w:rsidRPr="00681CA2" w:rsidRDefault="00681CA2" w:rsidP="00681CA2">
      <w:pPr>
        <w:jc w:val="both"/>
        <w:rPr>
          <w:rFonts w:ascii="Times New Roman" w:hAnsi="Times New Roman" w:cs="Times New Roman"/>
          <w:sz w:val="24"/>
          <w:szCs w:val="24"/>
        </w:rPr>
      </w:pPr>
      <w:r w:rsidRPr="00681CA2">
        <w:rPr>
          <w:rFonts w:ascii="Times New Roman" w:hAnsi="Times New Roman" w:cs="Times New Roman"/>
          <w:sz w:val="24"/>
          <w:szCs w:val="24"/>
        </w:rPr>
        <w:t>Gradonačelnik, pročelnici upravnih tijela i čelnici proračunskih korisnika odgovorni su za zakonito, svrhovito, učinkovito, ekonomično i djelotvorno raspolaganje sredstvima Proračuna.</w:t>
      </w:r>
    </w:p>
    <w:p w14:paraId="7F167C93" w14:textId="77777777" w:rsidR="00681CA2" w:rsidRDefault="00681CA2" w:rsidP="00681CA2">
      <w:pPr>
        <w:jc w:val="both"/>
        <w:rPr>
          <w:rFonts w:ascii="Times New Roman" w:hAnsi="Times New Roman" w:cs="Times New Roman"/>
          <w:sz w:val="24"/>
          <w:szCs w:val="24"/>
        </w:rPr>
      </w:pPr>
      <w:r w:rsidRPr="00681CA2">
        <w:rPr>
          <w:rFonts w:ascii="Times New Roman" w:hAnsi="Times New Roman" w:cs="Times New Roman"/>
          <w:sz w:val="24"/>
          <w:szCs w:val="24"/>
        </w:rPr>
        <w:t>Pročelnici upravnih tijela i čelnici proračunskih korisnika dužni su nadzirati poslovanje i namjensko korištenje proračunskih sredstava, kao i ostvarenje i trošenje namjenskih prihoda i primitaka te vlastitih prihoda proračunskih korisnika iz svoje nadležnosti.</w:t>
      </w:r>
    </w:p>
    <w:p w14:paraId="1CB61C00" w14:textId="77777777" w:rsidR="0024128B" w:rsidRPr="004C20C6" w:rsidRDefault="0024128B" w:rsidP="0024128B">
      <w:pPr>
        <w:jc w:val="center"/>
        <w:rPr>
          <w:rFonts w:ascii="Times New Roman" w:hAnsi="Times New Roman" w:cs="Times New Roman"/>
          <w:sz w:val="24"/>
          <w:szCs w:val="24"/>
        </w:rPr>
      </w:pPr>
      <w:r>
        <w:rPr>
          <w:rFonts w:ascii="Times New Roman" w:hAnsi="Times New Roman" w:cs="Times New Roman"/>
          <w:sz w:val="24"/>
          <w:szCs w:val="24"/>
        </w:rPr>
        <w:t>Članak 8.</w:t>
      </w:r>
    </w:p>
    <w:p w14:paraId="115CE493" w14:textId="77777777" w:rsidR="0024128B" w:rsidRDefault="0024128B" w:rsidP="0024128B">
      <w:pPr>
        <w:jc w:val="both"/>
        <w:rPr>
          <w:rFonts w:ascii="Times New Roman" w:hAnsi="Times New Roman" w:cs="Times New Roman"/>
          <w:sz w:val="24"/>
          <w:szCs w:val="24"/>
        </w:rPr>
      </w:pPr>
      <w:r w:rsidRPr="004C20C6">
        <w:rPr>
          <w:rFonts w:ascii="Times New Roman" w:hAnsi="Times New Roman" w:cs="Times New Roman"/>
          <w:sz w:val="24"/>
          <w:szCs w:val="24"/>
        </w:rPr>
        <w:t>U Proračunu se planiraju svi prihodi i primici koje sukladno pozitivnim propisima ostvaruju upravna tijela, kao i vlastiti i namjenski prihodi i primici koje ostvaruju proračunski korisnici.</w:t>
      </w:r>
    </w:p>
    <w:p w14:paraId="33B99433" w14:textId="77777777" w:rsidR="004C20C6" w:rsidRDefault="004C20C6" w:rsidP="004C20C6">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24128B">
        <w:rPr>
          <w:rFonts w:ascii="Times New Roman" w:hAnsi="Times New Roman" w:cs="Times New Roman"/>
          <w:sz w:val="24"/>
          <w:szCs w:val="24"/>
        </w:rPr>
        <w:t>9</w:t>
      </w:r>
      <w:r>
        <w:rPr>
          <w:rFonts w:ascii="Times New Roman" w:hAnsi="Times New Roman" w:cs="Times New Roman"/>
          <w:sz w:val="24"/>
          <w:szCs w:val="24"/>
        </w:rPr>
        <w:t>.</w:t>
      </w:r>
    </w:p>
    <w:p w14:paraId="7177363A" w14:textId="77777777" w:rsidR="004C20C6" w:rsidRPr="004C20C6" w:rsidRDefault="004C20C6" w:rsidP="004C20C6">
      <w:pPr>
        <w:jc w:val="both"/>
        <w:rPr>
          <w:rFonts w:ascii="Times New Roman" w:hAnsi="Times New Roman" w:cs="Times New Roman"/>
          <w:sz w:val="24"/>
          <w:szCs w:val="24"/>
        </w:rPr>
      </w:pPr>
      <w:r w:rsidRPr="004C20C6">
        <w:rPr>
          <w:rFonts w:ascii="Times New Roman" w:hAnsi="Times New Roman" w:cs="Times New Roman"/>
          <w:sz w:val="24"/>
          <w:szCs w:val="24"/>
          <w:lang w:val="x-none"/>
        </w:rPr>
        <w:t>Namjenski prihodi i primici</w:t>
      </w:r>
      <w:r>
        <w:rPr>
          <w:rFonts w:ascii="Times New Roman" w:hAnsi="Times New Roman" w:cs="Times New Roman"/>
          <w:sz w:val="24"/>
          <w:szCs w:val="24"/>
          <w:lang w:val="x-none"/>
        </w:rPr>
        <w:t xml:space="preserve"> </w:t>
      </w:r>
      <w:r w:rsidRPr="004C20C6">
        <w:rPr>
          <w:rFonts w:ascii="Times New Roman" w:hAnsi="Times New Roman" w:cs="Times New Roman"/>
          <w:sz w:val="24"/>
          <w:szCs w:val="24"/>
        </w:rPr>
        <w:t>Proračuna</w:t>
      </w:r>
      <w:r>
        <w:rPr>
          <w:rFonts w:ascii="Times New Roman" w:hAnsi="Times New Roman" w:cs="Times New Roman"/>
          <w:sz w:val="24"/>
          <w:szCs w:val="24"/>
        </w:rPr>
        <w:t xml:space="preserve"> </w:t>
      </w:r>
      <w:r w:rsidRPr="004C20C6">
        <w:rPr>
          <w:rFonts w:ascii="Times New Roman" w:hAnsi="Times New Roman" w:cs="Times New Roman"/>
          <w:sz w:val="24"/>
          <w:szCs w:val="24"/>
          <w:lang w:val="x-none"/>
        </w:rPr>
        <w:t>jesu</w:t>
      </w:r>
      <w:r w:rsidRPr="004C20C6">
        <w:rPr>
          <w:rFonts w:ascii="Times New Roman" w:hAnsi="Times New Roman" w:cs="Times New Roman"/>
          <w:sz w:val="24"/>
          <w:szCs w:val="24"/>
        </w:rPr>
        <w:t>:</w:t>
      </w:r>
      <w:r>
        <w:rPr>
          <w:rFonts w:ascii="Times New Roman" w:hAnsi="Times New Roman" w:cs="Times New Roman"/>
          <w:sz w:val="24"/>
          <w:szCs w:val="24"/>
          <w:lang w:val="x-none"/>
        </w:rPr>
        <w:t xml:space="preserve"> </w:t>
      </w:r>
      <w:r w:rsidRPr="004C20C6">
        <w:rPr>
          <w:rFonts w:ascii="Times New Roman" w:hAnsi="Times New Roman" w:cs="Times New Roman"/>
          <w:sz w:val="24"/>
          <w:szCs w:val="24"/>
          <w:lang w:val="x-none"/>
        </w:rPr>
        <w:t>pomoći, donacije, prihodi za posebne namjene, prihodi od prodaje</w:t>
      </w:r>
      <w:r>
        <w:rPr>
          <w:rFonts w:ascii="Times New Roman" w:hAnsi="Times New Roman" w:cs="Times New Roman"/>
          <w:sz w:val="24"/>
          <w:szCs w:val="24"/>
          <w:lang w:val="x-none"/>
        </w:rPr>
        <w:t xml:space="preserve"> </w:t>
      </w:r>
      <w:r w:rsidRPr="004C20C6">
        <w:rPr>
          <w:rFonts w:ascii="Times New Roman" w:hAnsi="Times New Roman" w:cs="Times New Roman"/>
          <w:sz w:val="24"/>
          <w:szCs w:val="24"/>
        </w:rPr>
        <w:t>ili</w:t>
      </w:r>
      <w:r>
        <w:rPr>
          <w:rFonts w:ascii="Times New Roman" w:hAnsi="Times New Roman" w:cs="Times New Roman"/>
          <w:sz w:val="24"/>
          <w:szCs w:val="24"/>
          <w:lang w:val="x-none"/>
        </w:rPr>
        <w:t xml:space="preserve"> </w:t>
      </w:r>
      <w:r w:rsidRPr="004C20C6">
        <w:rPr>
          <w:rFonts w:ascii="Times New Roman" w:hAnsi="Times New Roman" w:cs="Times New Roman"/>
          <w:sz w:val="24"/>
          <w:szCs w:val="24"/>
          <w:lang w:val="x-none"/>
        </w:rPr>
        <w:t xml:space="preserve">zamjene </w:t>
      </w:r>
      <w:proofErr w:type="spellStart"/>
      <w:r w:rsidRPr="004C20C6">
        <w:rPr>
          <w:rFonts w:ascii="Times New Roman" w:hAnsi="Times New Roman" w:cs="Times New Roman"/>
          <w:sz w:val="24"/>
          <w:szCs w:val="24"/>
          <w:lang w:val="x-none"/>
        </w:rPr>
        <w:t>ne</w:t>
      </w:r>
      <w:r w:rsidRPr="004C20C6">
        <w:rPr>
          <w:rFonts w:ascii="Times New Roman" w:hAnsi="Times New Roman" w:cs="Times New Roman"/>
          <w:sz w:val="24"/>
          <w:szCs w:val="24"/>
        </w:rPr>
        <w:t>fi</w:t>
      </w:r>
      <w:r w:rsidRPr="004C20C6">
        <w:rPr>
          <w:rFonts w:ascii="Times New Roman" w:hAnsi="Times New Roman" w:cs="Times New Roman"/>
          <w:sz w:val="24"/>
          <w:szCs w:val="24"/>
          <w:lang w:val="x-none"/>
        </w:rPr>
        <w:t>nancijske</w:t>
      </w:r>
      <w:proofErr w:type="spellEnd"/>
      <w:r w:rsidRPr="004C20C6">
        <w:rPr>
          <w:rFonts w:ascii="Times New Roman" w:hAnsi="Times New Roman" w:cs="Times New Roman"/>
          <w:sz w:val="24"/>
          <w:szCs w:val="24"/>
          <w:lang w:val="x-none"/>
        </w:rPr>
        <w:t xml:space="preserve"> imovine</w:t>
      </w:r>
      <w:r w:rsidRPr="004C20C6">
        <w:rPr>
          <w:rFonts w:ascii="Times New Roman" w:hAnsi="Times New Roman" w:cs="Times New Roman"/>
          <w:sz w:val="24"/>
          <w:szCs w:val="24"/>
        </w:rPr>
        <w:t>, prihodi</w:t>
      </w:r>
      <w:r>
        <w:rPr>
          <w:rFonts w:ascii="Times New Roman" w:hAnsi="Times New Roman" w:cs="Times New Roman"/>
          <w:sz w:val="24"/>
          <w:szCs w:val="24"/>
          <w:lang w:val="x-none"/>
        </w:rPr>
        <w:t xml:space="preserve"> </w:t>
      </w:r>
      <w:r w:rsidRPr="004C20C6">
        <w:rPr>
          <w:rFonts w:ascii="Times New Roman" w:hAnsi="Times New Roman" w:cs="Times New Roman"/>
          <w:sz w:val="24"/>
          <w:szCs w:val="24"/>
          <w:lang w:val="x-none"/>
        </w:rPr>
        <w:t>od naknad</w:t>
      </w:r>
      <w:r w:rsidRPr="004C20C6">
        <w:rPr>
          <w:rFonts w:ascii="Times New Roman" w:hAnsi="Times New Roman" w:cs="Times New Roman"/>
          <w:sz w:val="24"/>
          <w:szCs w:val="24"/>
        </w:rPr>
        <w:t>a s naslova osiguranja te</w:t>
      </w:r>
      <w:r>
        <w:rPr>
          <w:rFonts w:ascii="Times New Roman" w:hAnsi="Times New Roman" w:cs="Times New Roman"/>
          <w:sz w:val="24"/>
          <w:szCs w:val="24"/>
        </w:rPr>
        <w:t xml:space="preserve"> </w:t>
      </w:r>
      <w:r w:rsidRPr="004C20C6">
        <w:rPr>
          <w:rFonts w:ascii="Times New Roman" w:hAnsi="Times New Roman" w:cs="Times New Roman"/>
          <w:sz w:val="24"/>
          <w:szCs w:val="24"/>
          <w:lang w:val="x-none"/>
        </w:rPr>
        <w:t>namjenski primici od</w:t>
      </w:r>
      <w:r>
        <w:rPr>
          <w:rFonts w:ascii="Times New Roman" w:hAnsi="Times New Roman" w:cs="Times New Roman"/>
          <w:sz w:val="24"/>
          <w:szCs w:val="24"/>
          <w:lang w:val="x-none"/>
        </w:rPr>
        <w:t xml:space="preserve"> </w:t>
      </w:r>
      <w:r w:rsidRPr="004C20C6">
        <w:rPr>
          <w:rFonts w:ascii="Times New Roman" w:hAnsi="Times New Roman" w:cs="Times New Roman"/>
          <w:sz w:val="24"/>
          <w:szCs w:val="24"/>
        </w:rPr>
        <w:t>financijske imovine i zaduživanja.</w:t>
      </w:r>
    </w:p>
    <w:p w14:paraId="056836C6" w14:textId="77777777" w:rsidR="004C20C6" w:rsidRPr="004C20C6" w:rsidRDefault="004C20C6" w:rsidP="004C20C6">
      <w:pPr>
        <w:jc w:val="both"/>
        <w:rPr>
          <w:rFonts w:ascii="Times New Roman" w:hAnsi="Times New Roman" w:cs="Times New Roman"/>
          <w:sz w:val="24"/>
          <w:szCs w:val="24"/>
        </w:rPr>
      </w:pPr>
      <w:r w:rsidRPr="004C20C6">
        <w:rPr>
          <w:rFonts w:ascii="Times New Roman" w:hAnsi="Times New Roman" w:cs="Times New Roman"/>
          <w:sz w:val="24"/>
          <w:szCs w:val="24"/>
        </w:rPr>
        <w:t>Rashodi i izdaci Proračuna koji se financiraju iz namjenskih prihoda i primitaka mogu se izvršavati do iznosa naplaćenih prihoda i primitaka za te namjene.</w:t>
      </w:r>
    </w:p>
    <w:p w14:paraId="0A0A0C65" w14:textId="77777777" w:rsidR="004C20C6" w:rsidRPr="004C20C6" w:rsidRDefault="004C20C6" w:rsidP="004C20C6">
      <w:pPr>
        <w:jc w:val="both"/>
        <w:rPr>
          <w:rFonts w:ascii="Times New Roman" w:hAnsi="Times New Roman" w:cs="Times New Roman"/>
          <w:sz w:val="24"/>
          <w:szCs w:val="24"/>
        </w:rPr>
      </w:pPr>
      <w:r w:rsidRPr="004C20C6">
        <w:rPr>
          <w:rFonts w:ascii="Times New Roman" w:hAnsi="Times New Roman" w:cs="Times New Roman"/>
          <w:sz w:val="24"/>
          <w:szCs w:val="24"/>
        </w:rPr>
        <w:t>Ako su namjenski prihodi i primici uplaćeni u nižem iznosu nego što je planirano u Proračunu, upravna tijela i proračunski korisnici mogu preuzeti i plaćati obveze do visine uplaćenih odnosno prenesenih sredstava.</w:t>
      </w:r>
    </w:p>
    <w:p w14:paraId="3E8A3697" w14:textId="77777777" w:rsidR="004C20C6" w:rsidRPr="004C20C6" w:rsidRDefault="004C20C6" w:rsidP="004C20C6">
      <w:pPr>
        <w:jc w:val="both"/>
        <w:rPr>
          <w:rFonts w:ascii="Times New Roman" w:hAnsi="Times New Roman" w:cs="Times New Roman"/>
          <w:sz w:val="24"/>
          <w:szCs w:val="24"/>
        </w:rPr>
      </w:pPr>
      <w:r w:rsidRPr="004C20C6">
        <w:rPr>
          <w:rFonts w:ascii="Times New Roman" w:hAnsi="Times New Roman" w:cs="Times New Roman"/>
          <w:sz w:val="24"/>
          <w:szCs w:val="24"/>
        </w:rPr>
        <w:t>Rashodi i izdaci upravnih tijela financirani iz namjenskih prihoda i primitaka mogu se izvršavati iznad planiranih iznosa, a do visine uplaćenih odnosno prenesenih sredstva, uz prethodnu suglasnost Upravnog odjela za financije.</w:t>
      </w:r>
    </w:p>
    <w:p w14:paraId="575D05A9" w14:textId="77777777" w:rsidR="004C20C6" w:rsidRPr="004C20C6" w:rsidRDefault="004C20C6" w:rsidP="004C20C6">
      <w:pPr>
        <w:jc w:val="both"/>
        <w:rPr>
          <w:rFonts w:ascii="Times New Roman" w:hAnsi="Times New Roman" w:cs="Times New Roman"/>
          <w:sz w:val="24"/>
          <w:szCs w:val="24"/>
        </w:rPr>
      </w:pPr>
      <w:r w:rsidRPr="004C20C6">
        <w:rPr>
          <w:rFonts w:ascii="Times New Roman" w:hAnsi="Times New Roman" w:cs="Times New Roman"/>
          <w:sz w:val="24"/>
          <w:szCs w:val="24"/>
        </w:rPr>
        <w:t>Rashodi i izdaci proračunskih korisnika financirani iz namjenskih prihoda i primitaka mogu se izvršavati iznad planiranih iznosa, a do visine uplaćenih odnosno prenesenih sredstva, uz odobrenje čelnika proračunskog korisnika te uz suglasnost nadležnog upravnog tijela i Upravnog odjela za financije.</w:t>
      </w:r>
    </w:p>
    <w:p w14:paraId="26AF1730" w14:textId="77777777" w:rsidR="004C20C6" w:rsidRPr="004C20C6" w:rsidRDefault="004C20C6" w:rsidP="004C20C6">
      <w:pPr>
        <w:jc w:val="both"/>
        <w:rPr>
          <w:rFonts w:ascii="Times New Roman" w:hAnsi="Times New Roman" w:cs="Times New Roman"/>
          <w:sz w:val="24"/>
          <w:szCs w:val="24"/>
        </w:rPr>
      </w:pPr>
      <w:r w:rsidRPr="004C20C6">
        <w:rPr>
          <w:rFonts w:ascii="Times New Roman" w:hAnsi="Times New Roman" w:cs="Times New Roman"/>
          <w:sz w:val="24"/>
          <w:szCs w:val="24"/>
        </w:rPr>
        <w:t>Naplaćeni i preneseni, a neplanirani namjenski prihodi i primici upravnih tijela, mogu se izvršavati prema naknadno utvrđenim aktivnostima i/ili projektima i/ili stavkama, uz prethodnu suglasnost Upravnog odjela za financije.</w:t>
      </w:r>
    </w:p>
    <w:p w14:paraId="26194A68" w14:textId="77777777" w:rsidR="004C20C6" w:rsidRPr="004C20C6" w:rsidRDefault="004C20C6" w:rsidP="004C20C6">
      <w:pPr>
        <w:jc w:val="both"/>
        <w:rPr>
          <w:rFonts w:ascii="Times New Roman" w:hAnsi="Times New Roman" w:cs="Times New Roman"/>
          <w:sz w:val="24"/>
          <w:szCs w:val="24"/>
        </w:rPr>
      </w:pPr>
      <w:r w:rsidRPr="004C20C6">
        <w:rPr>
          <w:rFonts w:ascii="Times New Roman" w:hAnsi="Times New Roman" w:cs="Times New Roman"/>
          <w:sz w:val="24"/>
          <w:szCs w:val="24"/>
        </w:rPr>
        <w:t>Naplaćeni i preneseni, a neplanirani namjenski prihodi i primici proračunskih korisnika, mogu se izvršavati prema naknadno utvrđenim aktivnostima i/ili projektima i/ili stavkama, uz odobrenje čelnika proračunskog korisnika te uz suglasnost nadležnog upravnog tijela i Upravnog odjela za financije.</w:t>
      </w:r>
    </w:p>
    <w:p w14:paraId="33483393" w14:textId="77777777" w:rsidR="004C20C6" w:rsidRPr="004C20C6" w:rsidRDefault="004C20C6" w:rsidP="004C20C6">
      <w:pPr>
        <w:jc w:val="both"/>
        <w:rPr>
          <w:rFonts w:ascii="Times New Roman" w:hAnsi="Times New Roman" w:cs="Times New Roman"/>
          <w:sz w:val="24"/>
          <w:szCs w:val="24"/>
        </w:rPr>
      </w:pPr>
      <w:r w:rsidRPr="004C20C6">
        <w:rPr>
          <w:rFonts w:ascii="Times New Roman" w:hAnsi="Times New Roman" w:cs="Times New Roman"/>
          <w:sz w:val="24"/>
          <w:szCs w:val="24"/>
        </w:rPr>
        <w:t>Namjenski prihodi i primici koji nisu iskorišteni u prethodnoj godini prenose se u tekuću proračunsku godinu.</w:t>
      </w:r>
    </w:p>
    <w:p w14:paraId="73EF664A" w14:textId="77777777" w:rsidR="004C20C6" w:rsidRDefault="004C20C6" w:rsidP="004C20C6">
      <w:pPr>
        <w:jc w:val="both"/>
        <w:rPr>
          <w:rFonts w:ascii="Times New Roman" w:hAnsi="Times New Roman" w:cs="Times New Roman"/>
          <w:sz w:val="24"/>
          <w:szCs w:val="24"/>
        </w:rPr>
      </w:pPr>
      <w:r w:rsidRPr="004C20C6">
        <w:rPr>
          <w:rFonts w:ascii="Times New Roman" w:hAnsi="Times New Roman" w:cs="Times New Roman"/>
          <w:sz w:val="24"/>
          <w:szCs w:val="24"/>
        </w:rPr>
        <w:t>Upravna tijela nadziru ostvarenje i trošenje namjenskih prihoda i primitaka za proračunske korisnike iz svoje nadležnosti.</w:t>
      </w:r>
    </w:p>
    <w:p w14:paraId="4234278F" w14:textId="77777777" w:rsidR="00B94621" w:rsidRDefault="00B94621" w:rsidP="00B94621">
      <w:pPr>
        <w:jc w:val="center"/>
        <w:rPr>
          <w:rFonts w:ascii="Times New Roman" w:hAnsi="Times New Roman" w:cs="Times New Roman"/>
          <w:sz w:val="24"/>
          <w:szCs w:val="24"/>
        </w:rPr>
      </w:pPr>
      <w:r>
        <w:rPr>
          <w:rFonts w:ascii="Times New Roman" w:hAnsi="Times New Roman" w:cs="Times New Roman"/>
          <w:sz w:val="24"/>
          <w:szCs w:val="24"/>
        </w:rPr>
        <w:t xml:space="preserve">Članak </w:t>
      </w:r>
      <w:r w:rsidR="0024128B">
        <w:rPr>
          <w:rFonts w:ascii="Times New Roman" w:hAnsi="Times New Roman" w:cs="Times New Roman"/>
          <w:sz w:val="24"/>
          <w:szCs w:val="24"/>
        </w:rPr>
        <w:t>10</w:t>
      </w:r>
      <w:r>
        <w:rPr>
          <w:rFonts w:ascii="Times New Roman" w:hAnsi="Times New Roman" w:cs="Times New Roman"/>
          <w:sz w:val="24"/>
          <w:szCs w:val="24"/>
        </w:rPr>
        <w:t>.</w:t>
      </w:r>
    </w:p>
    <w:p w14:paraId="65DE6A65" w14:textId="77777777" w:rsidR="00B94621" w:rsidRPr="00B94621" w:rsidRDefault="00B94621" w:rsidP="00B94621">
      <w:pPr>
        <w:jc w:val="both"/>
        <w:rPr>
          <w:rFonts w:ascii="Times New Roman" w:hAnsi="Times New Roman" w:cs="Times New Roman"/>
          <w:sz w:val="24"/>
          <w:szCs w:val="24"/>
        </w:rPr>
      </w:pPr>
      <w:r w:rsidRPr="00B94621">
        <w:rPr>
          <w:rFonts w:ascii="Times New Roman" w:hAnsi="Times New Roman" w:cs="Times New Roman"/>
          <w:sz w:val="24"/>
          <w:szCs w:val="24"/>
        </w:rPr>
        <w:t>Vlastiti prihodi proračunskih korisnika su prihodi koje proračunski korisnici ostvaruju od obavljanja poslova na tržištu i u tržišnim uvjetima, a koje poslove mogu obavljati i drugi subjekti izvan općeg proračuna.</w:t>
      </w:r>
    </w:p>
    <w:p w14:paraId="20A48F8B" w14:textId="77777777" w:rsidR="00B94621" w:rsidRPr="00B94621" w:rsidRDefault="00B94621" w:rsidP="00B94621">
      <w:pPr>
        <w:jc w:val="both"/>
        <w:rPr>
          <w:rFonts w:ascii="Times New Roman" w:hAnsi="Times New Roman" w:cs="Times New Roman"/>
          <w:sz w:val="24"/>
          <w:szCs w:val="24"/>
        </w:rPr>
      </w:pPr>
      <w:r w:rsidRPr="00B94621">
        <w:rPr>
          <w:rFonts w:ascii="Times New Roman" w:hAnsi="Times New Roman" w:cs="Times New Roman"/>
          <w:sz w:val="24"/>
          <w:szCs w:val="24"/>
        </w:rPr>
        <w:t>Prihodi iz stavka 1. ovoga članka mogu se koristiti isključivo za namjene utvrđene financijskim planovima, a prema kriterijima utvrđenim aktom o mjerilima i načinu korištenja vlastitih prihoda i nenamjenskih donacija koji donosi Gradonačelnik.</w:t>
      </w:r>
    </w:p>
    <w:p w14:paraId="64237BB8" w14:textId="77777777" w:rsidR="00B94621" w:rsidRPr="00B94621" w:rsidRDefault="00B94621" w:rsidP="00B94621">
      <w:pPr>
        <w:jc w:val="both"/>
        <w:rPr>
          <w:rFonts w:ascii="Times New Roman" w:hAnsi="Times New Roman" w:cs="Times New Roman"/>
          <w:sz w:val="24"/>
          <w:szCs w:val="24"/>
        </w:rPr>
      </w:pPr>
      <w:r w:rsidRPr="00B94621">
        <w:rPr>
          <w:rFonts w:ascii="Times New Roman" w:hAnsi="Times New Roman" w:cs="Times New Roman"/>
          <w:sz w:val="24"/>
          <w:szCs w:val="24"/>
        </w:rPr>
        <w:t>Proračunski korisnici mogu preuzimati obveze i plaćati ih po stavkama rashoda za čije su financiranje planirani vlastiti prihodi iz stavka 1. ovoga članka, isključivo do iznosa naplaćenih vlastitih prihoda.</w:t>
      </w:r>
    </w:p>
    <w:p w14:paraId="404E32D6" w14:textId="77777777" w:rsidR="00B94621" w:rsidRPr="00B94621" w:rsidRDefault="00B94621" w:rsidP="00B94621">
      <w:pPr>
        <w:jc w:val="both"/>
        <w:rPr>
          <w:rFonts w:ascii="Times New Roman" w:hAnsi="Times New Roman" w:cs="Times New Roman"/>
          <w:sz w:val="24"/>
          <w:szCs w:val="24"/>
        </w:rPr>
      </w:pPr>
      <w:r w:rsidRPr="00B94621">
        <w:rPr>
          <w:rFonts w:ascii="Times New Roman" w:hAnsi="Times New Roman" w:cs="Times New Roman"/>
          <w:sz w:val="24"/>
          <w:szCs w:val="24"/>
        </w:rPr>
        <w:t>Ako su vlastiti prihodi iz stavka 1. ovoga članka uplaćeni u nižem iznosu nego što je planirano, proračunski korisnik može preuzeti i plaćati obveze do visine uplaćenih odnosno prenesenih sredstava.</w:t>
      </w:r>
    </w:p>
    <w:p w14:paraId="1301124A" w14:textId="77777777" w:rsidR="00B94621" w:rsidRPr="00B94621" w:rsidRDefault="00B94621" w:rsidP="00B94621">
      <w:pPr>
        <w:jc w:val="both"/>
        <w:rPr>
          <w:rFonts w:ascii="Times New Roman" w:hAnsi="Times New Roman" w:cs="Times New Roman"/>
          <w:sz w:val="24"/>
          <w:szCs w:val="24"/>
        </w:rPr>
      </w:pPr>
      <w:r w:rsidRPr="00B94621">
        <w:rPr>
          <w:rFonts w:ascii="Times New Roman" w:hAnsi="Times New Roman" w:cs="Times New Roman"/>
          <w:sz w:val="24"/>
          <w:szCs w:val="24"/>
        </w:rPr>
        <w:t>Vlastiti prihodi iz stavka 1. ovoga članka mogu se izvršavati iznad planiranih iznosa, a do visine uplaćenih odnosno prenesenih sredstava,</w:t>
      </w:r>
      <w:r>
        <w:rPr>
          <w:rFonts w:ascii="Times New Roman" w:hAnsi="Times New Roman" w:cs="Times New Roman"/>
          <w:sz w:val="24"/>
          <w:szCs w:val="24"/>
          <w:lang w:val="x-none"/>
        </w:rPr>
        <w:t xml:space="preserve"> </w:t>
      </w:r>
      <w:r w:rsidRPr="00B94621">
        <w:rPr>
          <w:rFonts w:ascii="Times New Roman" w:hAnsi="Times New Roman" w:cs="Times New Roman"/>
          <w:sz w:val="24"/>
          <w:szCs w:val="24"/>
          <w:lang w:val="x-none"/>
        </w:rPr>
        <w:t>uz</w:t>
      </w:r>
      <w:r>
        <w:rPr>
          <w:rFonts w:ascii="Times New Roman" w:hAnsi="Times New Roman" w:cs="Times New Roman"/>
          <w:sz w:val="24"/>
          <w:szCs w:val="24"/>
          <w:lang w:val="x-none"/>
        </w:rPr>
        <w:t xml:space="preserve"> </w:t>
      </w:r>
      <w:r w:rsidRPr="00B94621">
        <w:rPr>
          <w:rFonts w:ascii="Times New Roman" w:hAnsi="Times New Roman" w:cs="Times New Roman"/>
          <w:sz w:val="24"/>
          <w:szCs w:val="24"/>
        </w:rPr>
        <w:t>odobrenje čelnika proračunskog korisnika te uz suglasnost </w:t>
      </w:r>
      <w:r w:rsidRPr="00B94621">
        <w:rPr>
          <w:rFonts w:ascii="Times New Roman" w:hAnsi="Times New Roman" w:cs="Times New Roman"/>
          <w:sz w:val="24"/>
          <w:szCs w:val="24"/>
          <w:lang w:val="x-none"/>
        </w:rPr>
        <w:t>nadležnog </w:t>
      </w:r>
      <w:r w:rsidRPr="00B94621">
        <w:rPr>
          <w:rFonts w:ascii="Times New Roman" w:hAnsi="Times New Roman" w:cs="Times New Roman"/>
          <w:sz w:val="24"/>
          <w:szCs w:val="24"/>
        </w:rPr>
        <w:t>upravnog tijela i Upravnog odjela za financije</w:t>
      </w:r>
      <w:r w:rsidRPr="00B94621">
        <w:rPr>
          <w:rFonts w:ascii="Times New Roman" w:hAnsi="Times New Roman" w:cs="Times New Roman"/>
          <w:sz w:val="24"/>
          <w:szCs w:val="24"/>
          <w:lang w:val="x-none"/>
        </w:rPr>
        <w:t>.</w:t>
      </w:r>
    </w:p>
    <w:p w14:paraId="2B274C7E" w14:textId="77777777" w:rsidR="00B94621" w:rsidRPr="00B94621" w:rsidRDefault="00B94621" w:rsidP="00B94621">
      <w:pPr>
        <w:jc w:val="both"/>
        <w:rPr>
          <w:rFonts w:ascii="Times New Roman" w:hAnsi="Times New Roman" w:cs="Times New Roman"/>
          <w:sz w:val="24"/>
          <w:szCs w:val="24"/>
        </w:rPr>
      </w:pPr>
      <w:r w:rsidRPr="00B94621">
        <w:rPr>
          <w:rFonts w:ascii="Times New Roman" w:hAnsi="Times New Roman" w:cs="Times New Roman"/>
          <w:sz w:val="24"/>
          <w:szCs w:val="24"/>
        </w:rPr>
        <w:t>Naplaćeni i preneseni, a neplanirani vlastiti prihodi iz stavka 1. ovoga članka, mogu se izvršavati prema naknadno utvrđenim aktivnostima i/ili projektima i/ili stavkama,</w:t>
      </w:r>
      <w:r>
        <w:rPr>
          <w:rFonts w:ascii="Times New Roman" w:hAnsi="Times New Roman" w:cs="Times New Roman"/>
          <w:sz w:val="24"/>
          <w:szCs w:val="24"/>
        </w:rPr>
        <w:t xml:space="preserve"> </w:t>
      </w:r>
      <w:r w:rsidRPr="00B94621">
        <w:rPr>
          <w:rFonts w:ascii="Times New Roman" w:hAnsi="Times New Roman" w:cs="Times New Roman"/>
          <w:sz w:val="24"/>
          <w:szCs w:val="24"/>
          <w:lang w:val="x-none"/>
        </w:rPr>
        <w:t>uz</w:t>
      </w:r>
      <w:r>
        <w:rPr>
          <w:rFonts w:ascii="Times New Roman" w:hAnsi="Times New Roman" w:cs="Times New Roman"/>
          <w:sz w:val="24"/>
          <w:szCs w:val="24"/>
          <w:lang w:val="x-none"/>
        </w:rPr>
        <w:t xml:space="preserve"> </w:t>
      </w:r>
      <w:r w:rsidRPr="00B94621">
        <w:rPr>
          <w:rFonts w:ascii="Times New Roman" w:hAnsi="Times New Roman" w:cs="Times New Roman"/>
          <w:sz w:val="24"/>
          <w:szCs w:val="24"/>
        </w:rPr>
        <w:t>odobrenje čelnika proračunskog korisnika te uz suglasnost</w:t>
      </w:r>
      <w:r>
        <w:rPr>
          <w:rFonts w:ascii="Times New Roman" w:hAnsi="Times New Roman" w:cs="Times New Roman"/>
          <w:sz w:val="24"/>
          <w:szCs w:val="24"/>
        </w:rPr>
        <w:t xml:space="preserve"> </w:t>
      </w:r>
      <w:r w:rsidRPr="00B94621">
        <w:rPr>
          <w:rFonts w:ascii="Times New Roman" w:hAnsi="Times New Roman" w:cs="Times New Roman"/>
          <w:sz w:val="24"/>
          <w:szCs w:val="24"/>
          <w:lang w:val="x-none"/>
        </w:rPr>
        <w:t>nadležnog</w:t>
      </w:r>
      <w:r>
        <w:rPr>
          <w:rFonts w:ascii="Times New Roman" w:hAnsi="Times New Roman" w:cs="Times New Roman"/>
          <w:sz w:val="24"/>
          <w:szCs w:val="24"/>
          <w:lang w:val="x-none"/>
        </w:rPr>
        <w:t xml:space="preserve"> </w:t>
      </w:r>
      <w:r w:rsidRPr="00B94621">
        <w:rPr>
          <w:rFonts w:ascii="Times New Roman" w:hAnsi="Times New Roman" w:cs="Times New Roman"/>
          <w:sz w:val="24"/>
          <w:szCs w:val="24"/>
        </w:rPr>
        <w:t>upravnog tijela i Upravnog odjela za financije</w:t>
      </w:r>
      <w:r w:rsidRPr="00B94621">
        <w:rPr>
          <w:rFonts w:ascii="Times New Roman" w:hAnsi="Times New Roman" w:cs="Times New Roman"/>
          <w:sz w:val="24"/>
          <w:szCs w:val="24"/>
          <w:lang w:val="x-none"/>
        </w:rPr>
        <w:t>.</w:t>
      </w:r>
    </w:p>
    <w:p w14:paraId="1DAE4CAD" w14:textId="77777777" w:rsidR="00B94621" w:rsidRPr="00B94621" w:rsidRDefault="00B94621" w:rsidP="00B94621">
      <w:pPr>
        <w:jc w:val="both"/>
        <w:rPr>
          <w:rFonts w:ascii="Times New Roman" w:hAnsi="Times New Roman" w:cs="Times New Roman"/>
          <w:sz w:val="24"/>
          <w:szCs w:val="24"/>
        </w:rPr>
      </w:pPr>
      <w:r w:rsidRPr="00B94621">
        <w:rPr>
          <w:rFonts w:ascii="Times New Roman" w:hAnsi="Times New Roman" w:cs="Times New Roman"/>
          <w:sz w:val="24"/>
          <w:szCs w:val="24"/>
          <w:lang w:val="x-none"/>
        </w:rPr>
        <w:t>Vlastiti prihodi iz stavka 1. ovoga članka</w:t>
      </w:r>
      <w:r>
        <w:rPr>
          <w:rFonts w:ascii="Times New Roman" w:hAnsi="Times New Roman" w:cs="Times New Roman"/>
          <w:sz w:val="24"/>
          <w:szCs w:val="24"/>
        </w:rPr>
        <w:t xml:space="preserve"> </w:t>
      </w:r>
      <w:r w:rsidRPr="00B94621">
        <w:rPr>
          <w:rFonts w:ascii="Times New Roman" w:hAnsi="Times New Roman" w:cs="Times New Roman"/>
          <w:sz w:val="24"/>
          <w:szCs w:val="24"/>
        </w:rPr>
        <w:t>koji nisu iskorišteni u prethodnoj godini, prenose se u tekuću proračunsku godinu.</w:t>
      </w:r>
    </w:p>
    <w:p w14:paraId="42C04697" w14:textId="77777777" w:rsidR="00B94621" w:rsidRDefault="00B94621" w:rsidP="00B94621">
      <w:pPr>
        <w:jc w:val="both"/>
        <w:rPr>
          <w:rFonts w:ascii="Times New Roman" w:hAnsi="Times New Roman" w:cs="Times New Roman"/>
          <w:sz w:val="24"/>
          <w:szCs w:val="24"/>
        </w:rPr>
      </w:pPr>
      <w:r w:rsidRPr="00B94621">
        <w:rPr>
          <w:rFonts w:ascii="Times New Roman" w:hAnsi="Times New Roman" w:cs="Times New Roman"/>
          <w:sz w:val="24"/>
          <w:szCs w:val="24"/>
        </w:rPr>
        <w:t>Upravna tijela nadziru ostvarenje i trošenje prihoda iz stavka 1. ovoga članka za proračunske korisnike iz svoje nadležnosti.</w:t>
      </w:r>
    </w:p>
    <w:p w14:paraId="6560DC1B" w14:textId="77777777" w:rsidR="0024128B" w:rsidRDefault="0024128B">
      <w:pPr>
        <w:rPr>
          <w:rFonts w:ascii="Times New Roman" w:hAnsi="Times New Roman" w:cs="Times New Roman"/>
          <w:sz w:val="24"/>
          <w:szCs w:val="24"/>
        </w:rPr>
      </w:pPr>
      <w:r>
        <w:rPr>
          <w:rFonts w:ascii="Times New Roman" w:hAnsi="Times New Roman" w:cs="Times New Roman"/>
          <w:sz w:val="24"/>
          <w:szCs w:val="24"/>
        </w:rPr>
        <w:br w:type="page"/>
      </w:r>
    </w:p>
    <w:p w14:paraId="4FE8DC10" w14:textId="77777777" w:rsidR="0024128B" w:rsidRPr="0024128B" w:rsidRDefault="0024128B" w:rsidP="0024128B">
      <w:pPr>
        <w:jc w:val="center"/>
        <w:rPr>
          <w:rFonts w:ascii="Times New Roman" w:hAnsi="Times New Roman" w:cs="Times New Roman"/>
          <w:sz w:val="24"/>
          <w:szCs w:val="24"/>
        </w:rPr>
      </w:pPr>
      <w:r w:rsidRPr="0024128B">
        <w:rPr>
          <w:rFonts w:ascii="Times New Roman" w:hAnsi="Times New Roman" w:cs="Times New Roman"/>
          <w:sz w:val="24"/>
          <w:szCs w:val="24"/>
        </w:rPr>
        <w:t>Članak 11.</w:t>
      </w:r>
    </w:p>
    <w:p w14:paraId="334F2D00" w14:textId="77777777" w:rsidR="0024128B" w:rsidRPr="0024128B" w:rsidRDefault="0024128B" w:rsidP="0024128B">
      <w:pPr>
        <w:jc w:val="both"/>
        <w:rPr>
          <w:rFonts w:ascii="Times New Roman" w:hAnsi="Times New Roman" w:cs="Times New Roman"/>
          <w:sz w:val="24"/>
          <w:szCs w:val="24"/>
        </w:rPr>
      </w:pPr>
      <w:r w:rsidRPr="0024128B">
        <w:rPr>
          <w:rFonts w:ascii="Times New Roman" w:hAnsi="Times New Roman" w:cs="Times New Roman"/>
          <w:sz w:val="24"/>
          <w:szCs w:val="24"/>
        </w:rPr>
        <w:t xml:space="preserve">Rashodi i izdaci Proračuna izvršavaju se do visine planiranih sredstava utvrđenih u Posebnom dijelu Proračuna, osim rashoda i izdataka financiranih iz prihoda i primitaka utvrđenih u članku </w:t>
      </w:r>
      <w:r>
        <w:rPr>
          <w:rFonts w:ascii="Times New Roman" w:hAnsi="Times New Roman" w:cs="Times New Roman"/>
          <w:sz w:val="24"/>
          <w:szCs w:val="24"/>
        </w:rPr>
        <w:t>9</w:t>
      </w:r>
      <w:r w:rsidRPr="0024128B">
        <w:rPr>
          <w:rFonts w:ascii="Times New Roman" w:hAnsi="Times New Roman" w:cs="Times New Roman"/>
          <w:sz w:val="24"/>
          <w:szCs w:val="24"/>
        </w:rPr>
        <w:t xml:space="preserve">. i </w:t>
      </w:r>
      <w:r>
        <w:rPr>
          <w:rFonts w:ascii="Times New Roman" w:hAnsi="Times New Roman" w:cs="Times New Roman"/>
          <w:sz w:val="24"/>
          <w:szCs w:val="24"/>
        </w:rPr>
        <w:t>10</w:t>
      </w:r>
      <w:r w:rsidRPr="0024128B">
        <w:rPr>
          <w:rFonts w:ascii="Times New Roman" w:hAnsi="Times New Roman" w:cs="Times New Roman"/>
          <w:sz w:val="24"/>
          <w:szCs w:val="24"/>
        </w:rPr>
        <w:t>. ove Odluke.</w:t>
      </w:r>
    </w:p>
    <w:p w14:paraId="7F7E3502" w14:textId="77777777" w:rsidR="0024128B" w:rsidRDefault="0024128B" w:rsidP="0024128B">
      <w:pPr>
        <w:jc w:val="both"/>
        <w:rPr>
          <w:rFonts w:ascii="Times New Roman" w:hAnsi="Times New Roman" w:cs="Times New Roman"/>
          <w:sz w:val="24"/>
          <w:szCs w:val="24"/>
        </w:rPr>
      </w:pPr>
      <w:r w:rsidRPr="00951917">
        <w:rPr>
          <w:rFonts w:ascii="Times New Roman" w:hAnsi="Times New Roman" w:cs="Times New Roman"/>
          <w:sz w:val="24"/>
          <w:szCs w:val="24"/>
        </w:rPr>
        <w:t>Otplata glavnice i kamata od zaduživanja i danih jamstava mogu se izvršavati u iznosima iznad planiranih.</w:t>
      </w:r>
    </w:p>
    <w:p w14:paraId="27C49007" w14:textId="77777777" w:rsidR="00681CA2" w:rsidRDefault="00681CA2" w:rsidP="00681CA2">
      <w:pPr>
        <w:ind w:left="360"/>
        <w:jc w:val="center"/>
        <w:rPr>
          <w:rFonts w:ascii="Times New Roman" w:hAnsi="Times New Roman" w:cs="Times New Roman"/>
          <w:sz w:val="24"/>
          <w:szCs w:val="24"/>
        </w:rPr>
      </w:pPr>
      <w:r w:rsidRPr="00951917">
        <w:rPr>
          <w:rFonts w:ascii="Times New Roman" w:hAnsi="Times New Roman" w:cs="Times New Roman"/>
          <w:sz w:val="24"/>
          <w:szCs w:val="24"/>
        </w:rPr>
        <w:t xml:space="preserve">Članak </w:t>
      </w:r>
      <w:r w:rsidR="00B94621">
        <w:rPr>
          <w:rFonts w:ascii="Times New Roman" w:hAnsi="Times New Roman" w:cs="Times New Roman"/>
          <w:sz w:val="24"/>
          <w:szCs w:val="24"/>
        </w:rPr>
        <w:t>1</w:t>
      </w:r>
      <w:r w:rsidR="0024128B">
        <w:rPr>
          <w:rFonts w:ascii="Times New Roman" w:hAnsi="Times New Roman" w:cs="Times New Roman"/>
          <w:sz w:val="24"/>
          <w:szCs w:val="24"/>
        </w:rPr>
        <w:t>2</w:t>
      </w:r>
      <w:r w:rsidRPr="00951917">
        <w:rPr>
          <w:rFonts w:ascii="Times New Roman" w:hAnsi="Times New Roman" w:cs="Times New Roman"/>
          <w:sz w:val="24"/>
          <w:szCs w:val="24"/>
        </w:rPr>
        <w:t>.</w:t>
      </w:r>
    </w:p>
    <w:p w14:paraId="3AD63196" w14:textId="0ECFEA55" w:rsidR="00681CA2" w:rsidRDefault="00681CA2" w:rsidP="00681CA2">
      <w:pPr>
        <w:jc w:val="both"/>
        <w:rPr>
          <w:rFonts w:ascii="Times New Roman" w:hAnsi="Times New Roman" w:cs="Times New Roman"/>
          <w:sz w:val="24"/>
          <w:szCs w:val="24"/>
        </w:rPr>
      </w:pPr>
      <w:r w:rsidRPr="00681CA2">
        <w:rPr>
          <w:rFonts w:ascii="Times New Roman" w:hAnsi="Times New Roman" w:cs="Times New Roman"/>
          <w:sz w:val="24"/>
          <w:szCs w:val="24"/>
        </w:rPr>
        <w:t xml:space="preserve">Proračunski korisnici za koje su sredstva planirana u Proračunu, obvezni su dostaviti proračunski nadležnim upravnim tijelima svoje financijske planove, usuglašene s odobrenim sredstvima u Proračunu, do 15. siječnja </w:t>
      </w:r>
      <w:r w:rsidR="002C0807">
        <w:rPr>
          <w:rFonts w:ascii="Times New Roman" w:hAnsi="Times New Roman" w:cs="Times New Roman"/>
          <w:sz w:val="24"/>
          <w:szCs w:val="24"/>
        </w:rPr>
        <w:t>tekuće proračunske</w:t>
      </w:r>
      <w:r w:rsidRPr="00681CA2">
        <w:rPr>
          <w:rFonts w:ascii="Times New Roman" w:hAnsi="Times New Roman" w:cs="Times New Roman"/>
          <w:sz w:val="24"/>
          <w:szCs w:val="24"/>
        </w:rPr>
        <w:t xml:space="preserve"> godine.</w:t>
      </w:r>
    </w:p>
    <w:p w14:paraId="6E8ACE89" w14:textId="77777777" w:rsidR="00883731" w:rsidRDefault="00681CA2" w:rsidP="00883731">
      <w:pPr>
        <w:jc w:val="both"/>
        <w:rPr>
          <w:rFonts w:ascii="Times New Roman" w:hAnsi="Times New Roman" w:cs="Times New Roman"/>
          <w:sz w:val="24"/>
          <w:szCs w:val="24"/>
        </w:rPr>
      </w:pPr>
      <w:r w:rsidRPr="00951917">
        <w:rPr>
          <w:rFonts w:ascii="Times New Roman" w:hAnsi="Times New Roman" w:cs="Times New Roman"/>
          <w:sz w:val="24"/>
          <w:szCs w:val="24"/>
        </w:rPr>
        <w:t xml:space="preserve">Proračunskim sredstva korisnici se smiju koristiti samo za namjene koje su utvrđene Proračunom, i to do visine utvrđene u njegovu Posebnom dijelu, uz prethodnu usklađenost s dinamikom ostvarivanja proračunskih prihoda, a prema načelima štednje i racionalnog korištenja odobrenih sredstava. </w:t>
      </w:r>
    </w:p>
    <w:p w14:paraId="5E224B17" w14:textId="77777777" w:rsidR="00883731" w:rsidRDefault="00883731" w:rsidP="00883731">
      <w:pPr>
        <w:jc w:val="both"/>
        <w:rPr>
          <w:rFonts w:ascii="Times New Roman" w:hAnsi="Times New Roman" w:cs="Times New Roman"/>
          <w:sz w:val="24"/>
          <w:szCs w:val="24"/>
        </w:rPr>
      </w:pPr>
      <w:r w:rsidRPr="00951917">
        <w:rPr>
          <w:rFonts w:ascii="Times New Roman" w:hAnsi="Times New Roman" w:cs="Times New Roman"/>
          <w:sz w:val="24"/>
          <w:szCs w:val="24"/>
        </w:rPr>
        <w:t xml:space="preserve">Ako se u tijeku izvršavanja Proračuna utvrdi da proračunska sredstva nisu pravilno korištena, </w:t>
      </w:r>
      <w:r>
        <w:rPr>
          <w:rFonts w:ascii="Times New Roman" w:hAnsi="Times New Roman" w:cs="Times New Roman"/>
          <w:sz w:val="24"/>
          <w:szCs w:val="24"/>
        </w:rPr>
        <w:t xml:space="preserve">proračunskom </w:t>
      </w:r>
      <w:r w:rsidRPr="00951917">
        <w:rPr>
          <w:rFonts w:ascii="Times New Roman" w:hAnsi="Times New Roman" w:cs="Times New Roman"/>
          <w:sz w:val="24"/>
          <w:szCs w:val="24"/>
        </w:rPr>
        <w:t xml:space="preserve">korisniku će se umanjiti sredstva u visini nenamjenskog korištenja sredstava ili će se privremeno obustaviti isplata sredstava na stavkama s kojih sredstva nisu bila trošena namjenski. Odluku o umanjivanju i obustavi doznake sredstava donijet će Gradonačelnik. </w:t>
      </w:r>
    </w:p>
    <w:p w14:paraId="0AAACDCE" w14:textId="515CE219" w:rsidR="004D12C7" w:rsidRDefault="00681CA2" w:rsidP="00681CA2">
      <w:pPr>
        <w:jc w:val="both"/>
        <w:rPr>
          <w:rFonts w:ascii="Times New Roman" w:hAnsi="Times New Roman" w:cs="Times New Roman"/>
          <w:sz w:val="24"/>
          <w:szCs w:val="24"/>
        </w:rPr>
      </w:pPr>
      <w:r w:rsidRPr="00951917">
        <w:rPr>
          <w:rFonts w:ascii="Times New Roman" w:hAnsi="Times New Roman" w:cs="Times New Roman"/>
          <w:sz w:val="24"/>
          <w:szCs w:val="24"/>
        </w:rPr>
        <w:t xml:space="preserve">Sredstva za pokroviteljstva i promidžbu te sredstva za rashode koji se izvršavaju kao donacije, naknade i pomoći pojedinom korisniku, raspoređuje Gradonačelnik ako krajnji korisnik nije utvrđen u Posebnom dijelu Proračuna, Programu javnih potreba ili drugom aktu Gradskog vijeća. </w:t>
      </w:r>
    </w:p>
    <w:p w14:paraId="735AB730" w14:textId="295632D2" w:rsidR="004D12C7" w:rsidRDefault="004D12C7">
      <w:pPr>
        <w:rPr>
          <w:rFonts w:ascii="Times New Roman" w:hAnsi="Times New Roman" w:cs="Times New Roman"/>
          <w:sz w:val="24"/>
          <w:szCs w:val="24"/>
        </w:rPr>
      </w:pPr>
    </w:p>
    <w:p w14:paraId="4AEE20FF" w14:textId="204E294C" w:rsidR="00DC361E" w:rsidRDefault="00DC361E" w:rsidP="00DC361E">
      <w:pPr>
        <w:pStyle w:val="Odlomakpopisa"/>
        <w:numPr>
          <w:ilvl w:val="0"/>
          <w:numId w:val="6"/>
        </w:numPr>
        <w:ind w:left="567" w:hanging="207"/>
        <w:jc w:val="both"/>
        <w:rPr>
          <w:rFonts w:ascii="Times New Roman" w:hAnsi="Times New Roman" w:cs="Times New Roman"/>
          <w:sz w:val="24"/>
          <w:szCs w:val="24"/>
        </w:rPr>
      </w:pPr>
      <w:r>
        <w:rPr>
          <w:rFonts w:ascii="Times New Roman" w:hAnsi="Times New Roman" w:cs="Times New Roman"/>
          <w:sz w:val="24"/>
          <w:szCs w:val="24"/>
        </w:rPr>
        <w:t>LOKALNA RIZNICA</w:t>
      </w:r>
    </w:p>
    <w:p w14:paraId="34333D2E" w14:textId="26B2D0B0" w:rsidR="004D12C7" w:rsidRPr="004D12C7" w:rsidRDefault="004D12C7" w:rsidP="004D12C7">
      <w:pPr>
        <w:jc w:val="center"/>
        <w:rPr>
          <w:rFonts w:ascii="Times New Roman" w:hAnsi="Times New Roman" w:cs="Times New Roman"/>
          <w:sz w:val="24"/>
          <w:szCs w:val="24"/>
        </w:rPr>
      </w:pPr>
      <w:r>
        <w:rPr>
          <w:rFonts w:ascii="Times New Roman" w:hAnsi="Times New Roman" w:cs="Times New Roman"/>
          <w:sz w:val="24"/>
          <w:szCs w:val="24"/>
        </w:rPr>
        <w:t>Članak 13.</w:t>
      </w:r>
    </w:p>
    <w:p w14:paraId="605AB3E3" w14:textId="69FBB57F" w:rsidR="004D12C7" w:rsidRDefault="004D12C7" w:rsidP="00DC361E">
      <w:pPr>
        <w:jc w:val="both"/>
        <w:rPr>
          <w:rFonts w:ascii="Times New Roman" w:hAnsi="Times New Roman" w:cs="Times New Roman"/>
          <w:sz w:val="24"/>
          <w:szCs w:val="24"/>
        </w:rPr>
      </w:pPr>
      <w:r w:rsidRPr="004D12C7">
        <w:rPr>
          <w:rFonts w:ascii="Times New Roman" w:hAnsi="Times New Roman" w:cs="Times New Roman"/>
          <w:sz w:val="24"/>
          <w:szCs w:val="24"/>
        </w:rPr>
        <w:t>Lokalna riznica pretpostavlja postojanje jedinstveno</w:t>
      </w:r>
      <w:r>
        <w:rPr>
          <w:rFonts w:ascii="Times New Roman" w:hAnsi="Times New Roman" w:cs="Times New Roman"/>
          <w:sz w:val="24"/>
          <w:szCs w:val="24"/>
        </w:rPr>
        <w:t>g</w:t>
      </w:r>
      <w:r w:rsidRPr="004D12C7">
        <w:rPr>
          <w:rFonts w:ascii="Times New Roman" w:hAnsi="Times New Roman" w:cs="Times New Roman"/>
          <w:sz w:val="24"/>
          <w:szCs w:val="24"/>
        </w:rPr>
        <w:t xml:space="preserve"> račun</w:t>
      </w:r>
      <w:r>
        <w:rPr>
          <w:rFonts w:ascii="Times New Roman" w:hAnsi="Times New Roman" w:cs="Times New Roman"/>
          <w:sz w:val="24"/>
          <w:szCs w:val="24"/>
        </w:rPr>
        <w:t>a</w:t>
      </w:r>
      <w:r w:rsidRPr="004D12C7">
        <w:rPr>
          <w:rFonts w:ascii="Times New Roman" w:hAnsi="Times New Roman" w:cs="Times New Roman"/>
          <w:sz w:val="24"/>
          <w:szCs w:val="24"/>
        </w:rPr>
        <w:t xml:space="preserve"> proračuna preko kojeg se obavljaju sve financijske transakcij</w:t>
      </w:r>
      <w:r>
        <w:rPr>
          <w:rFonts w:ascii="Times New Roman" w:hAnsi="Times New Roman" w:cs="Times New Roman"/>
          <w:sz w:val="24"/>
          <w:szCs w:val="24"/>
        </w:rPr>
        <w:t xml:space="preserve">e, </w:t>
      </w:r>
      <w:r w:rsidRPr="00B94621">
        <w:rPr>
          <w:rFonts w:ascii="Times New Roman" w:hAnsi="Times New Roman" w:cs="Times New Roman"/>
          <w:sz w:val="24"/>
          <w:szCs w:val="24"/>
        </w:rPr>
        <w:t>na način da se svi prihodi proračuna uplaćuju na račun Proračuna i sva plaćanja izvršavaju s tog računa</w:t>
      </w:r>
      <w:r w:rsidRPr="004D12C7">
        <w:rPr>
          <w:rFonts w:ascii="Times New Roman" w:hAnsi="Times New Roman" w:cs="Times New Roman"/>
          <w:sz w:val="24"/>
          <w:szCs w:val="24"/>
        </w:rPr>
        <w:t>. Svi prihodi i primici proračunskih korisnika uplaćuju se na jedinstveno</w:t>
      </w:r>
      <w:r>
        <w:rPr>
          <w:rFonts w:ascii="Times New Roman" w:hAnsi="Times New Roman" w:cs="Times New Roman"/>
          <w:sz w:val="24"/>
          <w:szCs w:val="24"/>
        </w:rPr>
        <w:t>g</w:t>
      </w:r>
      <w:r w:rsidRPr="004D12C7">
        <w:rPr>
          <w:rFonts w:ascii="Times New Roman" w:hAnsi="Times New Roman" w:cs="Times New Roman"/>
          <w:sz w:val="24"/>
          <w:szCs w:val="24"/>
        </w:rPr>
        <w:t xml:space="preserve"> račun</w:t>
      </w:r>
      <w:r>
        <w:rPr>
          <w:rFonts w:ascii="Times New Roman" w:hAnsi="Times New Roman" w:cs="Times New Roman"/>
          <w:sz w:val="24"/>
          <w:szCs w:val="24"/>
        </w:rPr>
        <w:t>a</w:t>
      </w:r>
      <w:r w:rsidRPr="004D12C7">
        <w:rPr>
          <w:rFonts w:ascii="Times New Roman" w:hAnsi="Times New Roman" w:cs="Times New Roman"/>
          <w:sz w:val="24"/>
          <w:szCs w:val="24"/>
        </w:rPr>
        <w:t xml:space="preserve"> proračuna Grada, a svi rashodi i izdaci proračunskih korisnika isplaćuju se sa jedinstveno</w:t>
      </w:r>
      <w:r>
        <w:rPr>
          <w:rFonts w:ascii="Times New Roman" w:hAnsi="Times New Roman" w:cs="Times New Roman"/>
          <w:sz w:val="24"/>
          <w:szCs w:val="24"/>
        </w:rPr>
        <w:t>g</w:t>
      </w:r>
      <w:r w:rsidRPr="004D12C7">
        <w:rPr>
          <w:rFonts w:ascii="Times New Roman" w:hAnsi="Times New Roman" w:cs="Times New Roman"/>
          <w:sz w:val="24"/>
          <w:szCs w:val="24"/>
        </w:rPr>
        <w:t xml:space="preserve"> račun</w:t>
      </w:r>
      <w:r>
        <w:rPr>
          <w:rFonts w:ascii="Times New Roman" w:hAnsi="Times New Roman" w:cs="Times New Roman"/>
          <w:sz w:val="24"/>
          <w:szCs w:val="24"/>
        </w:rPr>
        <w:t>a</w:t>
      </w:r>
      <w:r w:rsidRPr="004D12C7">
        <w:rPr>
          <w:rFonts w:ascii="Times New Roman" w:hAnsi="Times New Roman" w:cs="Times New Roman"/>
          <w:sz w:val="24"/>
          <w:szCs w:val="24"/>
        </w:rPr>
        <w:t xml:space="preserve"> proračuna Grada.</w:t>
      </w:r>
    </w:p>
    <w:p w14:paraId="10EF2B36" w14:textId="5D383EF4" w:rsidR="004D12C7" w:rsidRDefault="00DC361E" w:rsidP="004D12C7">
      <w:pPr>
        <w:jc w:val="both"/>
        <w:rPr>
          <w:rFonts w:ascii="Times New Roman" w:hAnsi="Times New Roman" w:cs="Times New Roman"/>
          <w:sz w:val="24"/>
          <w:szCs w:val="24"/>
        </w:rPr>
      </w:pPr>
      <w:r>
        <w:rPr>
          <w:rFonts w:ascii="Times New Roman" w:hAnsi="Times New Roman" w:cs="Times New Roman"/>
          <w:sz w:val="24"/>
          <w:szCs w:val="24"/>
        </w:rPr>
        <w:t xml:space="preserve">Sukladno </w:t>
      </w:r>
      <w:r w:rsidRPr="00DC361E">
        <w:rPr>
          <w:rFonts w:ascii="Times New Roman" w:hAnsi="Times New Roman" w:cs="Times New Roman"/>
          <w:sz w:val="24"/>
          <w:szCs w:val="24"/>
        </w:rPr>
        <w:t>O</w:t>
      </w:r>
      <w:r>
        <w:rPr>
          <w:rFonts w:ascii="Times New Roman" w:hAnsi="Times New Roman" w:cs="Times New Roman"/>
          <w:sz w:val="24"/>
          <w:szCs w:val="24"/>
        </w:rPr>
        <w:t xml:space="preserve">dluci </w:t>
      </w:r>
      <w:r w:rsidRPr="00DC361E">
        <w:rPr>
          <w:rFonts w:ascii="Times New Roman" w:hAnsi="Times New Roman" w:cs="Times New Roman"/>
          <w:sz w:val="24"/>
          <w:szCs w:val="24"/>
        </w:rPr>
        <w:t>o uvođenju Riznice Grada Senja i Objedinjene glavne knjige proračuna</w:t>
      </w:r>
      <w:r>
        <w:rPr>
          <w:rFonts w:ascii="Times New Roman" w:hAnsi="Times New Roman" w:cs="Times New Roman"/>
          <w:sz w:val="24"/>
          <w:szCs w:val="24"/>
        </w:rPr>
        <w:t xml:space="preserve"> (Službeni glasnik Grada Senja 12/25), tijekom 2026. godine </w:t>
      </w:r>
      <w:r w:rsidR="004D12C7">
        <w:rPr>
          <w:rFonts w:ascii="Times New Roman" w:hAnsi="Times New Roman" w:cs="Times New Roman"/>
          <w:sz w:val="24"/>
          <w:szCs w:val="24"/>
        </w:rPr>
        <w:t xml:space="preserve">do uspostave potpune </w:t>
      </w:r>
      <w:r w:rsidR="004D12C7" w:rsidRPr="004D12C7">
        <w:rPr>
          <w:rFonts w:ascii="Times New Roman" w:hAnsi="Times New Roman" w:cs="Times New Roman"/>
          <w:sz w:val="24"/>
          <w:szCs w:val="24"/>
        </w:rPr>
        <w:t>Lokaln</w:t>
      </w:r>
      <w:r w:rsidR="004D12C7">
        <w:rPr>
          <w:rFonts w:ascii="Times New Roman" w:hAnsi="Times New Roman" w:cs="Times New Roman"/>
          <w:sz w:val="24"/>
          <w:szCs w:val="24"/>
        </w:rPr>
        <w:t>e</w:t>
      </w:r>
      <w:r w:rsidR="004D12C7" w:rsidRPr="004D12C7">
        <w:rPr>
          <w:rFonts w:ascii="Times New Roman" w:hAnsi="Times New Roman" w:cs="Times New Roman"/>
          <w:sz w:val="24"/>
          <w:szCs w:val="24"/>
        </w:rPr>
        <w:t xml:space="preserve"> riznic</w:t>
      </w:r>
      <w:r w:rsidR="004D12C7">
        <w:rPr>
          <w:rFonts w:ascii="Times New Roman" w:hAnsi="Times New Roman" w:cs="Times New Roman"/>
          <w:sz w:val="24"/>
          <w:szCs w:val="24"/>
        </w:rPr>
        <w:t xml:space="preserve">e propisuje se izuzeće </w:t>
      </w:r>
      <w:r w:rsidR="004D12C7" w:rsidRPr="004D12C7">
        <w:rPr>
          <w:rFonts w:ascii="Times New Roman" w:hAnsi="Times New Roman" w:cs="Times New Roman"/>
          <w:sz w:val="24"/>
          <w:szCs w:val="24"/>
        </w:rPr>
        <w:t>od obveze iz prethodnog stavka istog članka, odnosno od uplate svih priljeva i izvršavanja svih odljeva na jedinstvenom računu proračuna</w:t>
      </w:r>
      <w:r w:rsidR="004D12C7" w:rsidRPr="004D12C7">
        <w:t xml:space="preserve"> </w:t>
      </w:r>
      <w:r w:rsidR="004D12C7" w:rsidRPr="004D12C7">
        <w:rPr>
          <w:rFonts w:ascii="Times New Roman" w:hAnsi="Times New Roman" w:cs="Times New Roman"/>
          <w:sz w:val="24"/>
          <w:szCs w:val="24"/>
        </w:rPr>
        <w:t>prema dinamici i postupnog uvođenja proračunskih korisnika</w:t>
      </w:r>
      <w:r w:rsidR="004D12C7">
        <w:rPr>
          <w:rFonts w:ascii="Times New Roman" w:hAnsi="Times New Roman" w:cs="Times New Roman"/>
          <w:sz w:val="24"/>
          <w:szCs w:val="24"/>
        </w:rPr>
        <w:t>.</w:t>
      </w:r>
    </w:p>
    <w:p w14:paraId="26F533FD" w14:textId="27D828E2" w:rsidR="005B21DE" w:rsidRPr="005B21DE" w:rsidRDefault="005B21DE" w:rsidP="005B21DE">
      <w:pPr>
        <w:jc w:val="both"/>
        <w:rPr>
          <w:rFonts w:ascii="Times New Roman" w:hAnsi="Times New Roman" w:cs="Times New Roman"/>
          <w:sz w:val="24"/>
          <w:szCs w:val="24"/>
        </w:rPr>
      </w:pPr>
      <w:r w:rsidRPr="005B21DE">
        <w:rPr>
          <w:rFonts w:ascii="Times New Roman" w:hAnsi="Times New Roman" w:cs="Times New Roman"/>
          <w:sz w:val="24"/>
          <w:szCs w:val="24"/>
        </w:rPr>
        <w:t>Upravni odjel za financije, gospodarstvo i razvoj Grada Senja propisao je Uputu o načinu i rokovima kojom će se osigurat praćenje ostvarenja i trošenja vlastitih prihoda te namjenskih prihoda i primitaka izuzetih od obveze uplate u proračun i njihovo iskazivanje u proračunu (veza KLASA: 400-02/26-01/03, URBROJ: 2125-03-04-01-26-02 od 2. siječnja 2026.) sukladno odredbama članka 52. stavka 8. i članka 54. stavka 4. Zakona o proračunu sve do uspostave jedinstvenog računa proračuna Grada Senja.</w:t>
      </w:r>
    </w:p>
    <w:p w14:paraId="1EC4070C" w14:textId="22E8B440" w:rsidR="005B21DE" w:rsidRPr="005B21DE" w:rsidRDefault="005B21DE" w:rsidP="005B21DE">
      <w:pPr>
        <w:jc w:val="both"/>
        <w:rPr>
          <w:rFonts w:ascii="Times New Roman" w:hAnsi="Times New Roman" w:cs="Times New Roman"/>
          <w:sz w:val="24"/>
          <w:szCs w:val="24"/>
        </w:rPr>
      </w:pPr>
      <w:r w:rsidRPr="005B21DE">
        <w:rPr>
          <w:rFonts w:ascii="Times New Roman" w:hAnsi="Times New Roman" w:cs="Times New Roman"/>
          <w:sz w:val="24"/>
          <w:szCs w:val="24"/>
        </w:rPr>
        <w:t>Planirani rok za uvođenje potpunog sustava Riznice je 15. srpnja 2026. godine. Navedeni rok podrazumijeva zatvaranje žiroračuna proračunskih korisnika iz članka 5. ove Odluke te poslovanje putem jedinstvenog računa Grada Senja od 15. srpnja 2026. godine.</w:t>
      </w:r>
    </w:p>
    <w:p w14:paraId="5EF0D694" w14:textId="77777777" w:rsidR="005B21DE" w:rsidRDefault="005B21DE" w:rsidP="004D12C7">
      <w:pPr>
        <w:jc w:val="both"/>
        <w:rPr>
          <w:rFonts w:ascii="Times New Roman" w:hAnsi="Times New Roman" w:cs="Times New Roman"/>
          <w:sz w:val="24"/>
          <w:szCs w:val="24"/>
        </w:rPr>
      </w:pPr>
    </w:p>
    <w:p w14:paraId="0DE4C0A3" w14:textId="0FC60860" w:rsidR="004D12C7" w:rsidRDefault="004D12C7" w:rsidP="004D12C7">
      <w:pPr>
        <w:jc w:val="center"/>
        <w:rPr>
          <w:rFonts w:ascii="Times New Roman" w:hAnsi="Times New Roman" w:cs="Times New Roman"/>
          <w:sz w:val="24"/>
          <w:szCs w:val="24"/>
        </w:rPr>
      </w:pPr>
      <w:r>
        <w:rPr>
          <w:rFonts w:ascii="Times New Roman" w:hAnsi="Times New Roman" w:cs="Times New Roman"/>
          <w:sz w:val="24"/>
          <w:szCs w:val="24"/>
        </w:rPr>
        <w:t>Članak 14.</w:t>
      </w:r>
    </w:p>
    <w:p w14:paraId="5854F2BF" w14:textId="51D3F1E7" w:rsidR="004D12C7" w:rsidRDefault="004D12C7" w:rsidP="004D12C7">
      <w:pPr>
        <w:jc w:val="both"/>
        <w:rPr>
          <w:rFonts w:ascii="Times New Roman" w:hAnsi="Times New Roman" w:cs="Times New Roman"/>
          <w:sz w:val="24"/>
          <w:szCs w:val="24"/>
        </w:rPr>
      </w:pPr>
      <w:r w:rsidRPr="00B94621">
        <w:rPr>
          <w:rFonts w:ascii="Times New Roman" w:hAnsi="Times New Roman" w:cs="Times New Roman"/>
          <w:sz w:val="24"/>
          <w:szCs w:val="24"/>
          <w:lang w:val="x-none"/>
        </w:rPr>
        <w:t>Stvarna naplata prihoda nije ograničena visinom prihoda planiranih u Proračunu.</w:t>
      </w:r>
    </w:p>
    <w:p w14:paraId="41A92C09" w14:textId="77777777" w:rsidR="004D12C7" w:rsidRDefault="004D12C7" w:rsidP="004D12C7">
      <w:pPr>
        <w:jc w:val="both"/>
        <w:rPr>
          <w:rFonts w:ascii="Times New Roman" w:hAnsi="Times New Roman" w:cs="Times New Roman"/>
          <w:sz w:val="24"/>
          <w:szCs w:val="24"/>
        </w:rPr>
      </w:pPr>
      <w:r w:rsidRPr="00951917">
        <w:rPr>
          <w:rFonts w:ascii="Times New Roman" w:hAnsi="Times New Roman" w:cs="Times New Roman"/>
          <w:sz w:val="24"/>
          <w:szCs w:val="24"/>
        </w:rPr>
        <w:t xml:space="preserve">Korisnici sredstava Proračuna o odobrenim sredstvima bit će obaviješteni putem “Službenog glasnika Grada Senja” i nadležnog </w:t>
      </w:r>
      <w:r>
        <w:rPr>
          <w:rFonts w:ascii="Times New Roman" w:hAnsi="Times New Roman" w:cs="Times New Roman"/>
          <w:sz w:val="24"/>
          <w:szCs w:val="24"/>
        </w:rPr>
        <w:t>u</w:t>
      </w:r>
      <w:r w:rsidRPr="00681CA2">
        <w:rPr>
          <w:rFonts w:ascii="Times New Roman" w:hAnsi="Times New Roman" w:cs="Times New Roman"/>
          <w:sz w:val="24"/>
          <w:szCs w:val="24"/>
        </w:rPr>
        <w:t>pravnog odjela</w:t>
      </w:r>
      <w:r>
        <w:rPr>
          <w:rFonts w:ascii="Times New Roman" w:hAnsi="Times New Roman" w:cs="Times New Roman"/>
          <w:sz w:val="24"/>
          <w:szCs w:val="24"/>
        </w:rPr>
        <w:t xml:space="preserve"> nadležnog </w:t>
      </w:r>
      <w:r w:rsidRPr="00681CA2">
        <w:rPr>
          <w:rFonts w:ascii="Times New Roman" w:hAnsi="Times New Roman" w:cs="Times New Roman"/>
          <w:sz w:val="24"/>
          <w:szCs w:val="24"/>
        </w:rPr>
        <w:t>za financije</w:t>
      </w:r>
      <w:r w:rsidRPr="00951917">
        <w:rPr>
          <w:rFonts w:ascii="Times New Roman" w:hAnsi="Times New Roman" w:cs="Times New Roman"/>
          <w:sz w:val="24"/>
          <w:szCs w:val="24"/>
        </w:rPr>
        <w:t>.</w:t>
      </w:r>
    </w:p>
    <w:p w14:paraId="1255CE45" w14:textId="77777777" w:rsidR="004D12C7" w:rsidRDefault="004D12C7" w:rsidP="00DC361E">
      <w:pPr>
        <w:jc w:val="both"/>
        <w:rPr>
          <w:rFonts w:ascii="Times New Roman" w:hAnsi="Times New Roman" w:cs="Times New Roman"/>
          <w:sz w:val="24"/>
          <w:szCs w:val="24"/>
        </w:rPr>
      </w:pPr>
    </w:p>
    <w:p w14:paraId="4E24AD40" w14:textId="77777777" w:rsidR="00951917" w:rsidRPr="00951917" w:rsidRDefault="00E26039" w:rsidP="00951917">
      <w:pPr>
        <w:pStyle w:val="Odlomakpopisa"/>
        <w:numPr>
          <w:ilvl w:val="0"/>
          <w:numId w:val="6"/>
        </w:numPr>
        <w:ind w:left="567" w:hanging="207"/>
        <w:jc w:val="both"/>
        <w:rPr>
          <w:rFonts w:ascii="Times New Roman" w:hAnsi="Times New Roman" w:cs="Times New Roman"/>
          <w:sz w:val="24"/>
          <w:szCs w:val="24"/>
        </w:rPr>
      </w:pPr>
      <w:r w:rsidRPr="00951917">
        <w:rPr>
          <w:rFonts w:ascii="Times New Roman" w:hAnsi="Times New Roman" w:cs="Times New Roman"/>
          <w:sz w:val="24"/>
          <w:szCs w:val="24"/>
        </w:rPr>
        <w:t xml:space="preserve">ISPLATA SREDSTAVA IZ PRORAČUNA </w:t>
      </w:r>
    </w:p>
    <w:p w14:paraId="70175FE4" w14:textId="77777777" w:rsidR="00951917" w:rsidRDefault="00E26039" w:rsidP="00951917">
      <w:pPr>
        <w:jc w:val="center"/>
        <w:rPr>
          <w:rFonts w:ascii="Times New Roman" w:hAnsi="Times New Roman" w:cs="Times New Roman"/>
          <w:sz w:val="24"/>
          <w:szCs w:val="24"/>
        </w:rPr>
      </w:pPr>
      <w:r w:rsidRPr="00951917">
        <w:rPr>
          <w:rFonts w:ascii="Times New Roman" w:hAnsi="Times New Roman" w:cs="Times New Roman"/>
          <w:sz w:val="24"/>
          <w:szCs w:val="24"/>
        </w:rPr>
        <w:t xml:space="preserve">Članak </w:t>
      </w:r>
      <w:r w:rsidR="000C6403">
        <w:rPr>
          <w:rFonts w:ascii="Times New Roman" w:hAnsi="Times New Roman" w:cs="Times New Roman"/>
          <w:sz w:val="24"/>
          <w:szCs w:val="24"/>
        </w:rPr>
        <w:t>1</w:t>
      </w:r>
      <w:r w:rsidR="0024128B">
        <w:rPr>
          <w:rFonts w:ascii="Times New Roman" w:hAnsi="Times New Roman" w:cs="Times New Roman"/>
          <w:sz w:val="24"/>
          <w:szCs w:val="24"/>
        </w:rPr>
        <w:t>5</w:t>
      </w:r>
      <w:r w:rsidRPr="00951917">
        <w:rPr>
          <w:rFonts w:ascii="Times New Roman" w:hAnsi="Times New Roman" w:cs="Times New Roman"/>
          <w:sz w:val="24"/>
          <w:szCs w:val="24"/>
        </w:rPr>
        <w:t>.</w:t>
      </w:r>
    </w:p>
    <w:p w14:paraId="4BC6A065" w14:textId="77777777" w:rsidR="00951917"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Plaćanje predujmom može se ugovoriti samo u iznimnim slučajevima i na temelju prethodne suglasnosti Gradonačelnika. Plaćanje predujmova neophodnih za tekuće poslovanje (neophodne predujmove troškova za službena putovanja, oglašavanja, pretplate na stručnu literaturu, kotizacije za seminare i sl.) odobrava Gradonačelnik. </w:t>
      </w:r>
    </w:p>
    <w:p w14:paraId="1E041231" w14:textId="77777777" w:rsidR="00951917" w:rsidRDefault="00E26039" w:rsidP="00951917">
      <w:pPr>
        <w:jc w:val="center"/>
        <w:rPr>
          <w:rFonts w:ascii="Times New Roman" w:hAnsi="Times New Roman" w:cs="Times New Roman"/>
          <w:sz w:val="24"/>
          <w:szCs w:val="24"/>
        </w:rPr>
      </w:pPr>
      <w:r w:rsidRPr="00951917">
        <w:rPr>
          <w:rFonts w:ascii="Times New Roman" w:hAnsi="Times New Roman" w:cs="Times New Roman"/>
          <w:sz w:val="24"/>
          <w:szCs w:val="24"/>
        </w:rPr>
        <w:t xml:space="preserve">Članak </w:t>
      </w:r>
      <w:r w:rsidR="000C6403">
        <w:rPr>
          <w:rFonts w:ascii="Times New Roman" w:hAnsi="Times New Roman" w:cs="Times New Roman"/>
          <w:sz w:val="24"/>
          <w:szCs w:val="24"/>
        </w:rPr>
        <w:t>1</w:t>
      </w:r>
      <w:r w:rsidR="0024128B">
        <w:rPr>
          <w:rFonts w:ascii="Times New Roman" w:hAnsi="Times New Roman" w:cs="Times New Roman"/>
          <w:sz w:val="24"/>
          <w:szCs w:val="24"/>
        </w:rPr>
        <w:t>6</w:t>
      </w:r>
      <w:r w:rsidRPr="00951917">
        <w:rPr>
          <w:rFonts w:ascii="Times New Roman" w:hAnsi="Times New Roman" w:cs="Times New Roman"/>
          <w:sz w:val="24"/>
          <w:szCs w:val="24"/>
        </w:rPr>
        <w:t>.</w:t>
      </w:r>
    </w:p>
    <w:p w14:paraId="1D3AB0ED" w14:textId="77777777" w:rsidR="00741663"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Svaki rashod i izdatak iz Proračuna mora se temeljiti na vjerodostojnoj knjigovodstvenoj ispravi kojom se dokazuje obveza plaćanja. </w:t>
      </w:r>
    </w:p>
    <w:p w14:paraId="6FA246BE" w14:textId="77777777" w:rsidR="00741663" w:rsidRPr="00741663" w:rsidRDefault="00741663" w:rsidP="00741663">
      <w:pPr>
        <w:jc w:val="both"/>
        <w:rPr>
          <w:rFonts w:ascii="Times New Roman" w:hAnsi="Times New Roman" w:cs="Times New Roman"/>
          <w:sz w:val="24"/>
          <w:szCs w:val="24"/>
        </w:rPr>
      </w:pPr>
      <w:r w:rsidRPr="00741663">
        <w:rPr>
          <w:rFonts w:ascii="Times New Roman" w:hAnsi="Times New Roman" w:cs="Times New Roman"/>
          <w:sz w:val="24"/>
          <w:szCs w:val="24"/>
        </w:rPr>
        <w:t>Ugovore o nabavi upravna tijela obvezna su sklapati sukladno zakonskim propisima koji uređuju područje javne nabave, Pravilniku o provedbi postupaka jednostavne nabave te Planu nabave Grada.</w:t>
      </w:r>
    </w:p>
    <w:p w14:paraId="3F80CE46" w14:textId="77777777" w:rsidR="00741663" w:rsidRPr="00741663" w:rsidRDefault="00741663" w:rsidP="00741663">
      <w:pPr>
        <w:jc w:val="both"/>
        <w:rPr>
          <w:rFonts w:ascii="Times New Roman" w:hAnsi="Times New Roman" w:cs="Times New Roman"/>
          <w:sz w:val="24"/>
          <w:szCs w:val="24"/>
        </w:rPr>
      </w:pPr>
      <w:r w:rsidRPr="00741663">
        <w:rPr>
          <w:rFonts w:ascii="Times New Roman" w:hAnsi="Times New Roman" w:cs="Times New Roman"/>
          <w:sz w:val="24"/>
          <w:szCs w:val="24"/>
        </w:rPr>
        <w:t xml:space="preserve">Plan nabave iz stavka </w:t>
      </w:r>
      <w:r>
        <w:rPr>
          <w:rFonts w:ascii="Times New Roman" w:hAnsi="Times New Roman" w:cs="Times New Roman"/>
          <w:sz w:val="24"/>
          <w:szCs w:val="24"/>
        </w:rPr>
        <w:t>2</w:t>
      </w:r>
      <w:r w:rsidRPr="00741663">
        <w:rPr>
          <w:rFonts w:ascii="Times New Roman" w:hAnsi="Times New Roman" w:cs="Times New Roman"/>
          <w:sz w:val="24"/>
          <w:szCs w:val="24"/>
        </w:rPr>
        <w:t>. ovoga članka donosi Gradonačelnik</w:t>
      </w:r>
      <w:r w:rsidRPr="00741663">
        <w:rPr>
          <w:rFonts w:ascii="Times New Roman" w:hAnsi="Times New Roman" w:cs="Times New Roman"/>
          <w:b/>
          <w:bCs/>
          <w:sz w:val="24"/>
          <w:szCs w:val="24"/>
        </w:rPr>
        <w:t>.</w:t>
      </w:r>
    </w:p>
    <w:p w14:paraId="4B7638F5" w14:textId="77777777" w:rsidR="00741663" w:rsidRPr="00741663" w:rsidRDefault="00741663" w:rsidP="00741663">
      <w:pPr>
        <w:jc w:val="both"/>
        <w:rPr>
          <w:rFonts w:ascii="Times New Roman" w:hAnsi="Times New Roman" w:cs="Times New Roman"/>
          <w:sz w:val="24"/>
          <w:szCs w:val="24"/>
        </w:rPr>
      </w:pPr>
      <w:r w:rsidRPr="00741663">
        <w:rPr>
          <w:rFonts w:ascii="Times New Roman" w:hAnsi="Times New Roman" w:cs="Times New Roman"/>
          <w:sz w:val="24"/>
          <w:szCs w:val="24"/>
        </w:rPr>
        <w:t xml:space="preserve">Ustanove i trgovačka društva iz članka </w:t>
      </w:r>
      <w:r w:rsidR="004C20C6">
        <w:rPr>
          <w:rFonts w:ascii="Times New Roman" w:hAnsi="Times New Roman" w:cs="Times New Roman"/>
          <w:sz w:val="24"/>
          <w:szCs w:val="24"/>
        </w:rPr>
        <w:t>3</w:t>
      </w:r>
      <w:r w:rsidRPr="00741663">
        <w:rPr>
          <w:rFonts w:ascii="Times New Roman" w:hAnsi="Times New Roman" w:cs="Times New Roman"/>
          <w:sz w:val="24"/>
          <w:szCs w:val="24"/>
        </w:rPr>
        <w:t>. stavka 1. ove Odluke postupke nabave provode sukladno zakonskim propisima koji uređuju područje javne nabave, svojim internim aktima i godišnjem planu nabave.</w:t>
      </w:r>
    </w:p>
    <w:p w14:paraId="1173ED91" w14:textId="77777777" w:rsidR="004C20C6" w:rsidRDefault="00741663" w:rsidP="004C20C6">
      <w:pPr>
        <w:jc w:val="both"/>
        <w:rPr>
          <w:rFonts w:ascii="Times New Roman" w:hAnsi="Times New Roman" w:cs="Times New Roman"/>
          <w:sz w:val="24"/>
          <w:szCs w:val="24"/>
        </w:rPr>
      </w:pPr>
      <w:r w:rsidRPr="00741663">
        <w:rPr>
          <w:rFonts w:ascii="Times New Roman" w:hAnsi="Times New Roman" w:cs="Times New Roman"/>
          <w:sz w:val="24"/>
          <w:szCs w:val="24"/>
        </w:rPr>
        <w:t xml:space="preserve">Iznimno od odredbe stavka 1. ovoga članka, Gradonačelnik može odlučiti da će Grad, u cilju racionalnijeg korištenja sredstava i administrativnih kapaciteta te postizanja povoljnijih uvjeta nabave, provesti postupak zajedničke nabave za Grad i ustanovu i/ili trgovačko društvo iz stavka </w:t>
      </w:r>
      <w:r w:rsidR="004C20C6">
        <w:rPr>
          <w:rFonts w:ascii="Times New Roman" w:hAnsi="Times New Roman" w:cs="Times New Roman"/>
          <w:sz w:val="24"/>
          <w:szCs w:val="24"/>
        </w:rPr>
        <w:t>2</w:t>
      </w:r>
      <w:r w:rsidRPr="00741663">
        <w:rPr>
          <w:rFonts w:ascii="Times New Roman" w:hAnsi="Times New Roman" w:cs="Times New Roman"/>
          <w:sz w:val="24"/>
          <w:szCs w:val="24"/>
        </w:rPr>
        <w:t>. ovoga članka.</w:t>
      </w:r>
      <w:r w:rsidR="004C20C6" w:rsidRPr="004C20C6">
        <w:rPr>
          <w:rFonts w:ascii="Times New Roman" w:hAnsi="Times New Roman" w:cs="Times New Roman"/>
          <w:sz w:val="24"/>
          <w:szCs w:val="24"/>
        </w:rPr>
        <w:t xml:space="preserve"> </w:t>
      </w:r>
    </w:p>
    <w:p w14:paraId="276D8FFF" w14:textId="77777777" w:rsidR="004C20C6" w:rsidRDefault="004C20C6" w:rsidP="004C20C6">
      <w:pPr>
        <w:jc w:val="both"/>
        <w:rPr>
          <w:rFonts w:ascii="Times New Roman" w:hAnsi="Times New Roman" w:cs="Times New Roman"/>
          <w:sz w:val="24"/>
          <w:szCs w:val="24"/>
        </w:rPr>
      </w:pPr>
      <w:r w:rsidRPr="00951917">
        <w:rPr>
          <w:rFonts w:ascii="Times New Roman" w:hAnsi="Times New Roman" w:cs="Times New Roman"/>
          <w:sz w:val="24"/>
          <w:szCs w:val="24"/>
        </w:rPr>
        <w:t>Pročelni</w:t>
      </w:r>
      <w:r>
        <w:rPr>
          <w:rFonts w:ascii="Times New Roman" w:hAnsi="Times New Roman" w:cs="Times New Roman"/>
          <w:sz w:val="24"/>
          <w:szCs w:val="24"/>
        </w:rPr>
        <w:t>ci</w:t>
      </w:r>
      <w:r w:rsidRPr="00951917">
        <w:rPr>
          <w:rFonts w:ascii="Times New Roman" w:hAnsi="Times New Roman" w:cs="Times New Roman"/>
          <w:sz w:val="24"/>
          <w:szCs w:val="24"/>
        </w:rPr>
        <w:t xml:space="preserve"> </w:t>
      </w:r>
      <w:r>
        <w:rPr>
          <w:rFonts w:ascii="Times New Roman" w:hAnsi="Times New Roman" w:cs="Times New Roman"/>
          <w:sz w:val="24"/>
          <w:szCs w:val="24"/>
        </w:rPr>
        <w:t>upravnih odjela</w:t>
      </w:r>
      <w:r w:rsidRPr="00951917">
        <w:rPr>
          <w:rFonts w:ascii="Times New Roman" w:hAnsi="Times New Roman" w:cs="Times New Roman"/>
          <w:sz w:val="24"/>
          <w:szCs w:val="24"/>
        </w:rPr>
        <w:t xml:space="preserve"> i čelni</w:t>
      </w:r>
      <w:r>
        <w:rPr>
          <w:rFonts w:ascii="Times New Roman" w:hAnsi="Times New Roman" w:cs="Times New Roman"/>
          <w:sz w:val="24"/>
          <w:szCs w:val="24"/>
        </w:rPr>
        <w:t>ci</w:t>
      </w:r>
      <w:r w:rsidRPr="00951917">
        <w:rPr>
          <w:rFonts w:ascii="Times New Roman" w:hAnsi="Times New Roman" w:cs="Times New Roman"/>
          <w:sz w:val="24"/>
          <w:szCs w:val="24"/>
        </w:rPr>
        <w:t xml:space="preserve"> pravne osobe proračunskog korisnika, odnosno osoba na koju je to pravo preneseno, mora prije isplate provjeriti i potvrditi potpisom pravni temelj i visinu obveze koja proizlazi iz knjigovodstvene isprave. </w:t>
      </w:r>
    </w:p>
    <w:p w14:paraId="3139E595" w14:textId="042697D1" w:rsidR="004C20C6" w:rsidRDefault="004C20C6" w:rsidP="004C20C6">
      <w:pPr>
        <w:jc w:val="both"/>
        <w:rPr>
          <w:rFonts w:ascii="Times New Roman" w:hAnsi="Times New Roman" w:cs="Times New Roman"/>
          <w:sz w:val="24"/>
          <w:szCs w:val="24"/>
        </w:rPr>
      </w:pPr>
      <w:r w:rsidRPr="00951917">
        <w:rPr>
          <w:rFonts w:ascii="Times New Roman" w:hAnsi="Times New Roman" w:cs="Times New Roman"/>
          <w:sz w:val="24"/>
          <w:szCs w:val="24"/>
        </w:rPr>
        <w:t xml:space="preserve">Isplate sredstava za redovitu djelatnost korisnika Proračuna izvršavat će se </w:t>
      </w:r>
      <w:r w:rsidR="005B21DE">
        <w:rPr>
          <w:rFonts w:ascii="Times New Roman" w:hAnsi="Times New Roman" w:cs="Times New Roman"/>
          <w:sz w:val="24"/>
          <w:szCs w:val="24"/>
        </w:rPr>
        <w:t>mjesečno sukladno</w:t>
      </w:r>
      <w:r w:rsidRPr="00951917">
        <w:rPr>
          <w:rFonts w:ascii="Times New Roman" w:hAnsi="Times New Roman" w:cs="Times New Roman"/>
          <w:sz w:val="24"/>
          <w:szCs w:val="24"/>
        </w:rPr>
        <w:t xml:space="preserve"> godišnje</w:t>
      </w:r>
      <w:r w:rsidR="005B21DE">
        <w:rPr>
          <w:rFonts w:ascii="Times New Roman" w:hAnsi="Times New Roman" w:cs="Times New Roman"/>
          <w:sz w:val="24"/>
          <w:szCs w:val="24"/>
        </w:rPr>
        <w:t>m</w:t>
      </w:r>
      <w:r w:rsidRPr="00951917">
        <w:rPr>
          <w:rFonts w:ascii="Times New Roman" w:hAnsi="Times New Roman" w:cs="Times New Roman"/>
          <w:sz w:val="24"/>
          <w:szCs w:val="24"/>
        </w:rPr>
        <w:t xml:space="preserve"> plan</w:t>
      </w:r>
      <w:r w:rsidR="005B21DE">
        <w:rPr>
          <w:rFonts w:ascii="Times New Roman" w:hAnsi="Times New Roman" w:cs="Times New Roman"/>
          <w:sz w:val="24"/>
          <w:szCs w:val="24"/>
        </w:rPr>
        <w:t>u</w:t>
      </w:r>
      <w:r w:rsidRPr="00951917">
        <w:rPr>
          <w:rFonts w:ascii="Times New Roman" w:hAnsi="Times New Roman" w:cs="Times New Roman"/>
          <w:sz w:val="24"/>
          <w:szCs w:val="24"/>
        </w:rPr>
        <w:t xml:space="preserve"> uz uvjet ostvarenja prihoda. Isplate proračunskim korisnicima vršit će se na temelju zahtjeva koje proračunski korisnici dostavljaju </w:t>
      </w:r>
      <w:r>
        <w:rPr>
          <w:rFonts w:ascii="Times New Roman" w:hAnsi="Times New Roman" w:cs="Times New Roman"/>
          <w:sz w:val="24"/>
          <w:szCs w:val="24"/>
        </w:rPr>
        <w:t>upravnom odjelu nadležnom za financije</w:t>
      </w:r>
      <w:r w:rsidRPr="00951917">
        <w:rPr>
          <w:rFonts w:ascii="Times New Roman" w:hAnsi="Times New Roman" w:cs="Times New Roman"/>
          <w:sz w:val="24"/>
          <w:szCs w:val="24"/>
        </w:rPr>
        <w:t xml:space="preserve">. Uz zahtjev se prilažu knjigovodstvene isprave dostupne u </w:t>
      </w:r>
      <w:r>
        <w:rPr>
          <w:rFonts w:ascii="Times New Roman" w:hAnsi="Times New Roman" w:cs="Times New Roman"/>
          <w:sz w:val="24"/>
          <w:szCs w:val="24"/>
        </w:rPr>
        <w:t>upravnom odjelu nadležnom za financije</w:t>
      </w:r>
      <w:r w:rsidRPr="00951917">
        <w:rPr>
          <w:rFonts w:ascii="Times New Roman" w:hAnsi="Times New Roman" w:cs="Times New Roman"/>
          <w:sz w:val="24"/>
          <w:szCs w:val="24"/>
        </w:rPr>
        <w:t>.</w:t>
      </w:r>
    </w:p>
    <w:p w14:paraId="15294499" w14:textId="77777777" w:rsidR="00741663" w:rsidRPr="00741663" w:rsidRDefault="00741663" w:rsidP="004C20C6">
      <w:pPr>
        <w:jc w:val="center"/>
        <w:rPr>
          <w:rFonts w:ascii="Times New Roman" w:hAnsi="Times New Roman" w:cs="Times New Roman"/>
          <w:sz w:val="24"/>
          <w:szCs w:val="24"/>
        </w:rPr>
      </w:pPr>
      <w:r w:rsidRPr="00741663">
        <w:rPr>
          <w:rFonts w:ascii="Times New Roman" w:hAnsi="Times New Roman" w:cs="Times New Roman"/>
          <w:sz w:val="24"/>
          <w:szCs w:val="24"/>
        </w:rPr>
        <w:t xml:space="preserve">Članak </w:t>
      </w:r>
      <w:r w:rsidR="004C20C6">
        <w:rPr>
          <w:rFonts w:ascii="Times New Roman" w:hAnsi="Times New Roman" w:cs="Times New Roman"/>
          <w:sz w:val="24"/>
          <w:szCs w:val="24"/>
        </w:rPr>
        <w:t>1</w:t>
      </w:r>
      <w:r w:rsidR="0024128B">
        <w:rPr>
          <w:rFonts w:ascii="Times New Roman" w:hAnsi="Times New Roman" w:cs="Times New Roman"/>
          <w:sz w:val="24"/>
          <w:szCs w:val="24"/>
        </w:rPr>
        <w:t>7</w:t>
      </w:r>
      <w:r w:rsidRPr="00741663">
        <w:rPr>
          <w:rFonts w:ascii="Times New Roman" w:hAnsi="Times New Roman" w:cs="Times New Roman"/>
          <w:sz w:val="24"/>
          <w:szCs w:val="24"/>
        </w:rPr>
        <w:t>.</w:t>
      </w:r>
    </w:p>
    <w:p w14:paraId="6B394F49" w14:textId="77777777" w:rsidR="00741663" w:rsidRPr="00741663" w:rsidRDefault="00741663" w:rsidP="00741663">
      <w:pPr>
        <w:jc w:val="both"/>
        <w:rPr>
          <w:rFonts w:ascii="Times New Roman" w:hAnsi="Times New Roman" w:cs="Times New Roman"/>
          <w:sz w:val="24"/>
          <w:szCs w:val="24"/>
        </w:rPr>
      </w:pPr>
      <w:r w:rsidRPr="00741663">
        <w:rPr>
          <w:rFonts w:ascii="Times New Roman" w:hAnsi="Times New Roman" w:cs="Times New Roman"/>
          <w:sz w:val="24"/>
          <w:szCs w:val="24"/>
        </w:rPr>
        <w:t xml:space="preserve">Instrumente osiguranja plaćanja, kojima se na teret Grada stvaraju obveze, izdaje </w:t>
      </w:r>
      <w:r w:rsidR="004C20C6">
        <w:rPr>
          <w:rFonts w:ascii="Times New Roman" w:hAnsi="Times New Roman" w:cs="Times New Roman"/>
          <w:sz w:val="24"/>
          <w:szCs w:val="24"/>
        </w:rPr>
        <w:t>u</w:t>
      </w:r>
      <w:r w:rsidRPr="00741663">
        <w:rPr>
          <w:rFonts w:ascii="Times New Roman" w:hAnsi="Times New Roman" w:cs="Times New Roman"/>
          <w:sz w:val="24"/>
          <w:szCs w:val="24"/>
        </w:rPr>
        <w:t xml:space="preserve">pravni odjel </w:t>
      </w:r>
      <w:r w:rsidR="004C20C6">
        <w:rPr>
          <w:rFonts w:ascii="Times New Roman" w:hAnsi="Times New Roman" w:cs="Times New Roman"/>
          <w:sz w:val="24"/>
          <w:szCs w:val="24"/>
        </w:rPr>
        <w:t xml:space="preserve">nadležan </w:t>
      </w:r>
      <w:r w:rsidRPr="00741663">
        <w:rPr>
          <w:rFonts w:ascii="Times New Roman" w:hAnsi="Times New Roman" w:cs="Times New Roman"/>
          <w:sz w:val="24"/>
          <w:szCs w:val="24"/>
        </w:rPr>
        <w:t>za financije, a potpisuje Gradonačelnik.</w:t>
      </w:r>
    </w:p>
    <w:p w14:paraId="10A39C15" w14:textId="77777777" w:rsidR="00741663" w:rsidRPr="00741663" w:rsidRDefault="00741663" w:rsidP="00741663">
      <w:pPr>
        <w:jc w:val="both"/>
        <w:rPr>
          <w:rFonts w:ascii="Times New Roman" w:hAnsi="Times New Roman" w:cs="Times New Roman"/>
          <w:sz w:val="24"/>
          <w:szCs w:val="24"/>
        </w:rPr>
      </w:pPr>
      <w:r w:rsidRPr="00741663">
        <w:rPr>
          <w:rFonts w:ascii="Times New Roman" w:hAnsi="Times New Roman" w:cs="Times New Roman"/>
          <w:sz w:val="24"/>
          <w:szCs w:val="24"/>
        </w:rPr>
        <w:t xml:space="preserve">Instrumenti osiguranja plaćanja primljeni od pravnih i fizičkih osoba kao sredstvo osiguranja naplate potraživanja ili izvođenja radova, isporuke robe i izvršenja usluga, dostavljaju se </w:t>
      </w:r>
      <w:r w:rsidR="004C20C6">
        <w:rPr>
          <w:rFonts w:ascii="Times New Roman" w:hAnsi="Times New Roman" w:cs="Times New Roman"/>
          <w:sz w:val="24"/>
          <w:szCs w:val="24"/>
        </w:rPr>
        <w:t>u</w:t>
      </w:r>
      <w:r w:rsidRPr="00741663">
        <w:rPr>
          <w:rFonts w:ascii="Times New Roman" w:hAnsi="Times New Roman" w:cs="Times New Roman"/>
          <w:sz w:val="24"/>
          <w:szCs w:val="24"/>
        </w:rPr>
        <w:t xml:space="preserve">pravnom odjelu </w:t>
      </w:r>
      <w:r w:rsidR="004C20C6">
        <w:rPr>
          <w:rFonts w:ascii="Times New Roman" w:hAnsi="Times New Roman" w:cs="Times New Roman"/>
          <w:sz w:val="24"/>
          <w:szCs w:val="24"/>
        </w:rPr>
        <w:t xml:space="preserve">nadležnom </w:t>
      </w:r>
      <w:r w:rsidRPr="00741663">
        <w:rPr>
          <w:rFonts w:ascii="Times New Roman" w:hAnsi="Times New Roman" w:cs="Times New Roman"/>
          <w:sz w:val="24"/>
          <w:szCs w:val="24"/>
        </w:rPr>
        <w:t>za financije odnosno drugom nadležnom upravnom tijelu.</w:t>
      </w:r>
    </w:p>
    <w:p w14:paraId="6FA78F24" w14:textId="77777777" w:rsidR="00741663" w:rsidRPr="00741663" w:rsidRDefault="00741663" w:rsidP="00741663">
      <w:pPr>
        <w:jc w:val="both"/>
        <w:rPr>
          <w:rFonts w:ascii="Times New Roman" w:hAnsi="Times New Roman" w:cs="Times New Roman"/>
          <w:sz w:val="24"/>
          <w:szCs w:val="24"/>
        </w:rPr>
      </w:pPr>
      <w:r w:rsidRPr="00741663">
        <w:rPr>
          <w:rFonts w:ascii="Times New Roman" w:hAnsi="Times New Roman" w:cs="Times New Roman"/>
          <w:sz w:val="24"/>
          <w:szCs w:val="24"/>
        </w:rPr>
        <w:t xml:space="preserve">Evidenciju izdanih i primljenih instrumenata osiguranja plaćanja iz stavka 1. ovoga članka vode </w:t>
      </w:r>
      <w:r w:rsidR="004C20C6">
        <w:rPr>
          <w:rFonts w:ascii="Times New Roman" w:hAnsi="Times New Roman" w:cs="Times New Roman"/>
          <w:sz w:val="24"/>
          <w:szCs w:val="24"/>
        </w:rPr>
        <w:t>u</w:t>
      </w:r>
      <w:r w:rsidRPr="00741663">
        <w:rPr>
          <w:rFonts w:ascii="Times New Roman" w:hAnsi="Times New Roman" w:cs="Times New Roman"/>
          <w:sz w:val="24"/>
          <w:szCs w:val="24"/>
        </w:rPr>
        <w:t>pravni odjel</w:t>
      </w:r>
      <w:r w:rsidR="004C20C6">
        <w:rPr>
          <w:rFonts w:ascii="Times New Roman" w:hAnsi="Times New Roman" w:cs="Times New Roman"/>
          <w:sz w:val="24"/>
          <w:szCs w:val="24"/>
        </w:rPr>
        <w:t xml:space="preserve"> nadležan</w:t>
      </w:r>
      <w:r w:rsidRPr="00741663">
        <w:rPr>
          <w:rFonts w:ascii="Times New Roman" w:hAnsi="Times New Roman" w:cs="Times New Roman"/>
          <w:sz w:val="24"/>
          <w:szCs w:val="24"/>
        </w:rPr>
        <w:t xml:space="preserve"> za financije odnosno drugo nadležno upravno tijelo.</w:t>
      </w:r>
    </w:p>
    <w:p w14:paraId="0A2B5D28" w14:textId="77777777" w:rsidR="00951917" w:rsidRDefault="00E26039" w:rsidP="00951917">
      <w:pPr>
        <w:jc w:val="center"/>
        <w:rPr>
          <w:rFonts w:ascii="Times New Roman" w:hAnsi="Times New Roman" w:cs="Times New Roman"/>
          <w:sz w:val="24"/>
          <w:szCs w:val="24"/>
        </w:rPr>
      </w:pPr>
      <w:r w:rsidRPr="00951917">
        <w:rPr>
          <w:rFonts w:ascii="Times New Roman" w:hAnsi="Times New Roman" w:cs="Times New Roman"/>
          <w:sz w:val="24"/>
          <w:szCs w:val="24"/>
        </w:rPr>
        <w:t>Članak 1</w:t>
      </w:r>
      <w:r w:rsidR="00753040">
        <w:rPr>
          <w:rFonts w:ascii="Times New Roman" w:hAnsi="Times New Roman" w:cs="Times New Roman"/>
          <w:sz w:val="24"/>
          <w:szCs w:val="24"/>
        </w:rPr>
        <w:t>8</w:t>
      </w:r>
      <w:r w:rsidRPr="00951917">
        <w:rPr>
          <w:rFonts w:ascii="Times New Roman" w:hAnsi="Times New Roman" w:cs="Times New Roman"/>
          <w:sz w:val="24"/>
          <w:szCs w:val="24"/>
        </w:rPr>
        <w:t>.</w:t>
      </w:r>
    </w:p>
    <w:p w14:paraId="504A02E3" w14:textId="1F3DBE12" w:rsidR="005B21DE"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Zaključivanje pisanog ugovora s udrugama</w:t>
      </w:r>
      <w:r w:rsidR="005B21DE">
        <w:rPr>
          <w:rFonts w:ascii="Times New Roman" w:hAnsi="Times New Roman" w:cs="Times New Roman"/>
          <w:sz w:val="24"/>
          <w:szCs w:val="24"/>
        </w:rPr>
        <w:t>, poduzećima i drugim pravnim subjektima</w:t>
      </w:r>
      <w:r w:rsidRPr="00951917">
        <w:rPr>
          <w:rFonts w:ascii="Times New Roman" w:hAnsi="Times New Roman" w:cs="Times New Roman"/>
          <w:sz w:val="24"/>
          <w:szCs w:val="24"/>
        </w:rPr>
        <w:t>, kao korisnicima proračunskih sredstava, je obavezno bez obzira na iznos donacije</w:t>
      </w:r>
      <w:r w:rsidR="005B21DE">
        <w:rPr>
          <w:rFonts w:ascii="Times New Roman" w:hAnsi="Times New Roman" w:cs="Times New Roman"/>
          <w:sz w:val="24"/>
          <w:szCs w:val="24"/>
        </w:rPr>
        <w:t>, subvencije ili pomoći</w:t>
      </w:r>
      <w:r w:rsidRPr="00951917">
        <w:rPr>
          <w:rFonts w:ascii="Times New Roman" w:hAnsi="Times New Roman" w:cs="Times New Roman"/>
          <w:sz w:val="24"/>
          <w:szCs w:val="24"/>
        </w:rPr>
        <w:t xml:space="preserve">. </w:t>
      </w:r>
    </w:p>
    <w:p w14:paraId="3CA16B6C" w14:textId="74FAB04A" w:rsidR="000C6403"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Zaključivanje pisanog ugovora s ostalim korisnicima proračunskih sredstava obavezno je za sredstva koja se izvršavaju kao subvencije, donacije i pomoći iznad 1.000,00 €. </w:t>
      </w:r>
    </w:p>
    <w:p w14:paraId="17A2E84D" w14:textId="2A3972DE" w:rsidR="000C6403"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Ugovorima za subvencije, donacije i pomoći koji se zaključuju temeljem natječaja</w:t>
      </w:r>
      <w:r w:rsidR="005B21DE">
        <w:rPr>
          <w:rFonts w:ascii="Times New Roman" w:hAnsi="Times New Roman" w:cs="Times New Roman"/>
          <w:sz w:val="24"/>
          <w:szCs w:val="24"/>
        </w:rPr>
        <w:t xml:space="preserve">/poziva </w:t>
      </w:r>
      <w:r w:rsidRPr="00951917">
        <w:rPr>
          <w:rFonts w:ascii="Times New Roman" w:hAnsi="Times New Roman" w:cs="Times New Roman"/>
          <w:sz w:val="24"/>
          <w:szCs w:val="24"/>
        </w:rPr>
        <w:t xml:space="preserve">utvrdit će se dinamika dodjele sredstava ovisno o visini ukupno odobrenih sredstava. </w:t>
      </w:r>
    </w:p>
    <w:p w14:paraId="5FB6922F" w14:textId="77777777" w:rsidR="000C6403"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Ugovorima će se, između ostalog, utvrditi i obaveze korisnika proračunskih sredstava za namjensko trošenje sredstava, za pravodobno dostavljanje izvještaja i za realizaciju ugovorenog programa. </w:t>
      </w:r>
    </w:p>
    <w:p w14:paraId="7A130876" w14:textId="77777777" w:rsidR="000C6403"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Zaključivanje pisanog ugovora obavezno je i za sve nabave roba, usluga i ustupanje radova od iznosa za koji je obavezna primjena Zakona o javnoj nabavi. </w:t>
      </w:r>
    </w:p>
    <w:p w14:paraId="47388C94" w14:textId="77777777" w:rsidR="00883731" w:rsidRDefault="00E26039" w:rsidP="000C6403">
      <w:pPr>
        <w:jc w:val="both"/>
        <w:rPr>
          <w:rFonts w:ascii="Times New Roman" w:hAnsi="Times New Roman" w:cs="Times New Roman"/>
          <w:sz w:val="24"/>
          <w:szCs w:val="24"/>
        </w:rPr>
      </w:pPr>
      <w:r w:rsidRPr="00951917">
        <w:rPr>
          <w:rFonts w:ascii="Times New Roman" w:hAnsi="Times New Roman" w:cs="Times New Roman"/>
          <w:sz w:val="24"/>
          <w:szCs w:val="24"/>
        </w:rPr>
        <w:t>Sve ugovore potpisuje Gradonačelnik.</w:t>
      </w:r>
    </w:p>
    <w:p w14:paraId="5F75F164" w14:textId="77777777" w:rsidR="00951917" w:rsidRDefault="00E26039" w:rsidP="00951917">
      <w:pPr>
        <w:jc w:val="center"/>
        <w:rPr>
          <w:rFonts w:ascii="Times New Roman" w:hAnsi="Times New Roman" w:cs="Times New Roman"/>
          <w:sz w:val="24"/>
          <w:szCs w:val="24"/>
        </w:rPr>
      </w:pPr>
      <w:r w:rsidRPr="00951917">
        <w:rPr>
          <w:rFonts w:ascii="Times New Roman" w:hAnsi="Times New Roman" w:cs="Times New Roman"/>
          <w:sz w:val="24"/>
          <w:szCs w:val="24"/>
        </w:rPr>
        <w:t>Članak 1</w:t>
      </w:r>
      <w:r w:rsidR="00753040">
        <w:rPr>
          <w:rFonts w:ascii="Times New Roman" w:hAnsi="Times New Roman" w:cs="Times New Roman"/>
          <w:sz w:val="24"/>
          <w:szCs w:val="24"/>
        </w:rPr>
        <w:t>9</w:t>
      </w:r>
      <w:r w:rsidRPr="00951917">
        <w:rPr>
          <w:rFonts w:ascii="Times New Roman" w:hAnsi="Times New Roman" w:cs="Times New Roman"/>
          <w:sz w:val="24"/>
          <w:szCs w:val="24"/>
        </w:rPr>
        <w:t>.</w:t>
      </w:r>
    </w:p>
    <w:p w14:paraId="4ABA6B2F" w14:textId="77777777" w:rsidR="000C6403" w:rsidRDefault="000C6403" w:rsidP="00951917">
      <w:pPr>
        <w:jc w:val="both"/>
        <w:rPr>
          <w:rFonts w:ascii="Times New Roman" w:hAnsi="Times New Roman" w:cs="Times New Roman"/>
          <w:sz w:val="24"/>
          <w:szCs w:val="24"/>
        </w:rPr>
      </w:pPr>
      <w:r w:rsidRPr="000C6403">
        <w:rPr>
          <w:rFonts w:ascii="Times New Roman" w:hAnsi="Times New Roman" w:cs="Times New Roman"/>
          <w:sz w:val="24"/>
          <w:szCs w:val="24"/>
        </w:rPr>
        <w:t xml:space="preserve">Korisnici proračuna iz članka 2. stavka 1. točke 1. i 2. ove Odluke mogu preuzeti obveze po investicijskim projektima nakon provedenog stručnog vrednovanja i ocjenjene opravdanosti i učinkovitosti investicijskog projekta u skladu sa Zakonom o proračunu i podzakonskim propisima. </w:t>
      </w:r>
    </w:p>
    <w:p w14:paraId="6CAECC74" w14:textId="77777777" w:rsidR="000C6403" w:rsidRDefault="00E26039" w:rsidP="000C6403">
      <w:pPr>
        <w:jc w:val="center"/>
        <w:rPr>
          <w:rFonts w:ascii="Times New Roman" w:hAnsi="Times New Roman" w:cs="Times New Roman"/>
          <w:sz w:val="24"/>
          <w:szCs w:val="24"/>
        </w:rPr>
      </w:pPr>
      <w:r w:rsidRPr="00951917">
        <w:rPr>
          <w:rFonts w:ascii="Times New Roman" w:hAnsi="Times New Roman" w:cs="Times New Roman"/>
          <w:sz w:val="24"/>
          <w:szCs w:val="24"/>
        </w:rPr>
        <w:t xml:space="preserve">Članak </w:t>
      </w:r>
      <w:r w:rsidR="00753040">
        <w:rPr>
          <w:rFonts w:ascii="Times New Roman" w:hAnsi="Times New Roman" w:cs="Times New Roman"/>
          <w:sz w:val="24"/>
          <w:szCs w:val="24"/>
        </w:rPr>
        <w:t>20</w:t>
      </w:r>
      <w:r w:rsidRPr="00951917">
        <w:rPr>
          <w:rFonts w:ascii="Times New Roman" w:hAnsi="Times New Roman" w:cs="Times New Roman"/>
          <w:sz w:val="24"/>
          <w:szCs w:val="24"/>
        </w:rPr>
        <w:t>.</w:t>
      </w:r>
    </w:p>
    <w:p w14:paraId="08E66AF1" w14:textId="6EE32A19" w:rsidR="005B21DE"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Pogrešno ili više uplaćeni prihodi u Proračun, vraćaju se uplatiteljima na teret istih prihoda, na temelju pisanog naloga odnosno dokumentiranog zahtjeva kojeg potpisuje pročelnik </w:t>
      </w:r>
      <w:r w:rsidR="0034346E">
        <w:rPr>
          <w:rFonts w:ascii="Times New Roman" w:hAnsi="Times New Roman" w:cs="Times New Roman"/>
          <w:sz w:val="24"/>
          <w:szCs w:val="24"/>
        </w:rPr>
        <w:t xml:space="preserve">nadležnog upravnog odjela </w:t>
      </w:r>
      <w:r w:rsidRPr="00951917">
        <w:rPr>
          <w:rFonts w:ascii="Times New Roman" w:hAnsi="Times New Roman" w:cs="Times New Roman"/>
          <w:sz w:val="24"/>
          <w:szCs w:val="24"/>
        </w:rPr>
        <w:t>odnosno osoba koju on ovlasti.</w:t>
      </w:r>
    </w:p>
    <w:p w14:paraId="1BD2EC9B" w14:textId="77777777" w:rsidR="005B21DE" w:rsidRDefault="005B21DE">
      <w:pPr>
        <w:rPr>
          <w:rFonts w:ascii="Times New Roman" w:hAnsi="Times New Roman" w:cs="Times New Roman"/>
          <w:sz w:val="24"/>
          <w:szCs w:val="24"/>
        </w:rPr>
      </w:pPr>
      <w:r>
        <w:rPr>
          <w:rFonts w:ascii="Times New Roman" w:hAnsi="Times New Roman" w:cs="Times New Roman"/>
          <w:sz w:val="24"/>
          <w:szCs w:val="24"/>
        </w:rPr>
        <w:br w:type="page"/>
      </w:r>
    </w:p>
    <w:p w14:paraId="6FC18A4A" w14:textId="77777777" w:rsidR="00951917" w:rsidRDefault="00951917" w:rsidP="00951917">
      <w:pPr>
        <w:jc w:val="both"/>
        <w:rPr>
          <w:rFonts w:ascii="Times New Roman" w:hAnsi="Times New Roman" w:cs="Times New Roman"/>
          <w:sz w:val="24"/>
          <w:szCs w:val="24"/>
        </w:rPr>
      </w:pPr>
    </w:p>
    <w:p w14:paraId="0AA14924" w14:textId="77777777" w:rsidR="00951917" w:rsidRPr="00951917" w:rsidRDefault="00E26039" w:rsidP="00951917">
      <w:pPr>
        <w:pStyle w:val="Odlomakpopisa"/>
        <w:numPr>
          <w:ilvl w:val="0"/>
          <w:numId w:val="6"/>
        </w:numPr>
        <w:ind w:left="567" w:hanging="207"/>
        <w:jc w:val="both"/>
        <w:rPr>
          <w:rFonts w:ascii="Times New Roman" w:hAnsi="Times New Roman" w:cs="Times New Roman"/>
          <w:sz w:val="24"/>
          <w:szCs w:val="24"/>
        </w:rPr>
      </w:pPr>
      <w:r w:rsidRPr="00951917">
        <w:rPr>
          <w:rFonts w:ascii="Times New Roman" w:hAnsi="Times New Roman" w:cs="Times New Roman"/>
          <w:sz w:val="24"/>
          <w:szCs w:val="24"/>
        </w:rPr>
        <w:t xml:space="preserve">PRORAČUNSKA ZALIHA </w:t>
      </w:r>
    </w:p>
    <w:p w14:paraId="687F9649" w14:textId="77777777" w:rsidR="00951917" w:rsidRDefault="00E26039" w:rsidP="00951917">
      <w:pPr>
        <w:jc w:val="center"/>
        <w:rPr>
          <w:rFonts w:ascii="Times New Roman" w:hAnsi="Times New Roman" w:cs="Times New Roman"/>
          <w:sz w:val="24"/>
          <w:szCs w:val="24"/>
        </w:rPr>
      </w:pPr>
      <w:r w:rsidRPr="00951917">
        <w:rPr>
          <w:rFonts w:ascii="Times New Roman" w:hAnsi="Times New Roman" w:cs="Times New Roman"/>
          <w:sz w:val="24"/>
          <w:szCs w:val="24"/>
        </w:rPr>
        <w:t xml:space="preserve">Članak </w:t>
      </w:r>
      <w:r w:rsidR="00753040">
        <w:rPr>
          <w:rFonts w:ascii="Times New Roman" w:hAnsi="Times New Roman" w:cs="Times New Roman"/>
          <w:sz w:val="24"/>
          <w:szCs w:val="24"/>
        </w:rPr>
        <w:t>21</w:t>
      </w:r>
      <w:r w:rsidRPr="00951917">
        <w:rPr>
          <w:rFonts w:ascii="Times New Roman" w:hAnsi="Times New Roman" w:cs="Times New Roman"/>
          <w:sz w:val="24"/>
          <w:szCs w:val="24"/>
        </w:rPr>
        <w:t>.</w:t>
      </w:r>
    </w:p>
    <w:p w14:paraId="01B54ECE" w14:textId="77777777" w:rsidR="0034346E" w:rsidRPr="0034346E" w:rsidRDefault="0034346E" w:rsidP="0034346E">
      <w:pPr>
        <w:jc w:val="both"/>
        <w:rPr>
          <w:rFonts w:ascii="Times New Roman" w:hAnsi="Times New Roman" w:cs="Times New Roman"/>
          <w:sz w:val="24"/>
          <w:szCs w:val="24"/>
        </w:rPr>
      </w:pPr>
      <w:r w:rsidRPr="0034346E">
        <w:rPr>
          <w:rFonts w:ascii="Times New Roman" w:hAnsi="Times New Roman" w:cs="Times New Roman"/>
          <w:sz w:val="24"/>
          <w:szCs w:val="24"/>
        </w:rPr>
        <w:t xml:space="preserve">U Proračunu su planirana sredstva proračunske zalihe u iznosu od </w:t>
      </w:r>
      <w:r>
        <w:rPr>
          <w:rFonts w:ascii="Times New Roman" w:hAnsi="Times New Roman" w:cs="Times New Roman"/>
          <w:sz w:val="24"/>
          <w:szCs w:val="24"/>
        </w:rPr>
        <w:t>6.650,00</w:t>
      </w:r>
      <w:r w:rsidRPr="0034346E">
        <w:rPr>
          <w:rFonts w:ascii="Times New Roman" w:hAnsi="Times New Roman" w:cs="Times New Roman"/>
          <w:sz w:val="24"/>
          <w:szCs w:val="24"/>
        </w:rPr>
        <w:t xml:space="preserve"> eura.</w:t>
      </w:r>
    </w:p>
    <w:p w14:paraId="239CF7F9" w14:textId="77777777" w:rsidR="0034346E" w:rsidRPr="0034346E" w:rsidRDefault="0034346E" w:rsidP="0034346E">
      <w:pPr>
        <w:jc w:val="both"/>
        <w:rPr>
          <w:rFonts w:ascii="Times New Roman" w:hAnsi="Times New Roman" w:cs="Times New Roman"/>
          <w:sz w:val="24"/>
          <w:szCs w:val="24"/>
        </w:rPr>
      </w:pPr>
      <w:r w:rsidRPr="0034346E">
        <w:rPr>
          <w:rFonts w:ascii="Times New Roman" w:hAnsi="Times New Roman" w:cs="Times New Roman"/>
          <w:sz w:val="24"/>
          <w:szCs w:val="24"/>
        </w:rPr>
        <w:t>Sredstva iz stavka 1. ovoga članka se, sukladno Zakonu o proračunu, koriste za financiranje rashoda nastalih pri otklanjanju posljedica elementarnih nepogoda, epidemija, ekoloških i ostalih nepredvidivih nesreća odnosno izvanrednih događaja tijekom godine.</w:t>
      </w:r>
    </w:p>
    <w:p w14:paraId="57E1DBB5" w14:textId="77777777" w:rsidR="0034346E" w:rsidRPr="0034346E" w:rsidRDefault="0034346E" w:rsidP="0034346E">
      <w:pPr>
        <w:jc w:val="both"/>
        <w:rPr>
          <w:rFonts w:ascii="Times New Roman" w:hAnsi="Times New Roman" w:cs="Times New Roman"/>
          <w:sz w:val="24"/>
          <w:szCs w:val="24"/>
        </w:rPr>
      </w:pPr>
      <w:r w:rsidRPr="0034346E">
        <w:rPr>
          <w:rFonts w:ascii="Times New Roman" w:hAnsi="Times New Roman" w:cs="Times New Roman"/>
          <w:sz w:val="24"/>
          <w:szCs w:val="24"/>
        </w:rPr>
        <w:t>O korištenju sredstava proračunske zalihe odlučuje Gradonačelnik.</w:t>
      </w:r>
    </w:p>
    <w:p w14:paraId="0EB68DD7" w14:textId="77777777" w:rsidR="0034346E" w:rsidRPr="0034346E" w:rsidRDefault="0034346E" w:rsidP="0034346E">
      <w:pPr>
        <w:jc w:val="both"/>
        <w:rPr>
          <w:rFonts w:ascii="Times New Roman" w:hAnsi="Times New Roman" w:cs="Times New Roman"/>
          <w:sz w:val="24"/>
          <w:szCs w:val="24"/>
        </w:rPr>
      </w:pPr>
      <w:r w:rsidRPr="0034346E">
        <w:rPr>
          <w:rFonts w:ascii="Times New Roman" w:hAnsi="Times New Roman" w:cs="Times New Roman"/>
          <w:sz w:val="24"/>
          <w:szCs w:val="24"/>
        </w:rPr>
        <w:t>Sredstva proračunske zalihe ne mogu se koristiti za pozajmljivanje.</w:t>
      </w:r>
    </w:p>
    <w:p w14:paraId="0C6C37D7" w14:textId="77777777" w:rsidR="00753040" w:rsidRDefault="0034346E" w:rsidP="0034346E">
      <w:pPr>
        <w:jc w:val="both"/>
        <w:rPr>
          <w:rFonts w:ascii="Times New Roman" w:hAnsi="Times New Roman" w:cs="Times New Roman"/>
          <w:sz w:val="24"/>
          <w:szCs w:val="24"/>
        </w:rPr>
      </w:pPr>
      <w:r w:rsidRPr="0034346E">
        <w:rPr>
          <w:rFonts w:ascii="Times New Roman" w:hAnsi="Times New Roman" w:cs="Times New Roman"/>
          <w:sz w:val="24"/>
          <w:szCs w:val="24"/>
        </w:rPr>
        <w:t>Gradonačelnik tromjesečno izvještava Gradsko vijeće o korištenju sredstava proračunske zalihe.</w:t>
      </w:r>
    </w:p>
    <w:p w14:paraId="2EA6F891" w14:textId="7A32B208" w:rsidR="00753040" w:rsidRDefault="00753040">
      <w:pPr>
        <w:rPr>
          <w:rFonts w:ascii="Times New Roman" w:hAnsi="Times New Roman" w:cs="Times New Roman"/>
          <w:sz w:val="24"/>
          <w:szCs w:val="24"/>
        </w:rPr>
      </w:pPr>
    </w:p>
    <w:p w14:paraId="569A94C3" w14:textId="77777777" w:rsidR="00951917" w:rsidRPr="00951917" w:rsidRDefault="00E26039" w:rsidP="00951917">
      <w:pPr>
        <w:pStyle w:val="Odlomakpopisa"/>
        <w:numPr>
          <w:ilvl w:val="0"/>
          <w:numId w:val="6"/>
        </w:numPr>
        <w:ind w:left="567" w:hanging="207"/>
        <w:jc w:val="both"/>
        <w:rPr>
          <w:rFonts w:ascii="Times New Roman" w:hAnsi="Times New Roman" w:cs="Times New Roman"/>
          <w:sz w:val="24"/>
          <w:szCs w:val="24"/>
        </w:rPr>
      </w:pPr>
      <w:r w:rsidRPr="00951917">
        <w:rPr>
          <w:rFonts w:ascii="Times New Roman" w:hAnsi="Times New Roman" w:cs="Times New Roman"/>
          <w:sz w:val="24"/>
          <w:szCs w:val="24"/>
        </w:rPr>
        <w:t xml:space="preserve">UPRAVLJANJE FINANCIJSKOM I NEFINANCIJSKOM IMOVINOM </w:t>
      </w:r>
    </w:p>
    <w:p w14:paraId="0349DEA0" w14:textId="77777777" w:rsidR="00951917" w:rsidRDefault="00E26039" w:rsidP="00951917">
      <w:pPr>
        <w:jc w:val="center"/>
        <w:rPr>
          <w:rFonts w:ascii="Times New Roman" w:hAnsi="Times New Roman" w:cs="Times New Roman"/>
          <w:sz w:val="24"/>
          <w:szCs w:val="24"/>
        </w:rPr>
      </w:pPr>
      <w:r w:rsidRPr="00951917">
        <w:rPr>
          <w:rFonts w:ascii="Times New Roman" w:hAnsi="Times New Roman" w:cs="Times New Roman"/>
          <w:sz w:val="24"/>
          <w:szCs w:val="24"/>
        </w:rPr>
        <w:t xml:space="preserve">Članak </w:t>
      </w:r>
      <w:r w:rsidR="00753040">
        <w:rPr>
          <w:rFonts w:ascii="Times New Roman" w:hAnsi="Times New Roman" w:cs="Times New Roman"/>
          <w:sz w:val="24"/>
          <w:szCs w:val="24"/>
        </w:rPr>
        <w:t>21</w:t>
      </w:r>
      <w:r w:rsidRPr="00951917">
        <w:rPr>
          <w:rFonts w:ascii="Times New Roman" w:hAnsi="Times New Roman" w:cs="Times New Roman"/>
          <w:sz w:val="24"/>
          <w:szCs w:val="24"/>
        </w:rPr>
        <w:t>.</w:t>
      </w:r>
    </w:p>
    <w:p w14:paraId="43EE552D" w14:textId="77777777" w:rsidR="00AA5A8D" w:rsidRDefault="00E26039" w:rsidP="00AA5A8D">
      <w:pPr>
        <w:jc w:val="both"/>
        <w:rPr>
          <w:rFonts w:ascii="Times New Roman" w:hAnsi="Times New Roman" w:cs="Times New Roman"/>
          <w:sz w:val="24"/>
          <w:szCs w:val="24"/>
        </w:rPr>
      </w:pPr>
      <w:r w:rsidRPr="00951917">
        <w:rPr>
          <w:rFonts w:ascii="Times New Roman" w:hAnsi="Times New Roman" w:cs="Times New Roman"/>
          <w:sz w:val="24"/>
          <w:szCs w:val="24"/>
        </w:rPr>
        <w:t xml:space="preserve">Imovinu Grada čini financijska i nefinancijska imovina. </w:t>
      </w:r>
    </w:p>
    <w:p w14:paraId="294669E8" w14:textId="77777777" w:rsidR="00AA5A8D" w:rsidRDefault="00AA5A8D" w:rsidP="00AA5A8D">
      <w:pPr>
        <w:jc w:val="center"/>
        <w:rPr>
          <w:rFonts w:ascii="Times New Roman" w:hAnsi="Times New Roman" w:cs="Times New Roman"/>
          <w:sz w:val="24"/>
          <w:szCs w:val="24"/>
        </w:rPr>
      </w:pPr>
      <w:r w:rsidRPr="00951917">
        <w:rPr>
          <w:rFonts w:ascii="Times New Roman" w:hAnsi="Times New Roman" w:cs="Times New Roman"/>
          <w:sz w:val="24"/>
          <w:szCs w:val="24"/>
        </w:rPr>
        <w:t xml:space="preserve">Članak </w:t>
      </w:r>
      <w:r w:rsidR="00753040">
        <w:rPr>
          <w:rFonts w:ascii="Times New Roman" w:hAnsi="Times New Roman" w:cs="Times New Roman"/>
          <w:sz w:val="24"/>
          <w:szCs w:val="24"/>
        </w:rPr>
        <w:t>22</w:t>
      </w:r>
      <w:r w:rsidRPr="00951917">
        <w:rPr>
          <w:rFonts w:ascii="Times New Roman" w:hAnsi="Times New Roman" w:cs="Times New Roman"/>
          <w:sz w:val="24"/>
          <w:szCs w:val="24"/>
        </w:rPr>
        <w:t>.</w:t>
      </w:r>
    </w:p>
    <w:p w14:paraId="0D59A980" w14:textId="77777777" w:rsidR="00AA5A8D" w:rsidRDefault="00AA5A8D" w:rsidP="00AA5A8D">
      <w:pPr>
        <w:jc w:val="both"/>
        <w:rPr>
          <w:rFonts w:ascii="Times New Roman" w:hAnsi="Times New Roman" w:cs="Times New Roman"/>
          <w:sz w:val="24"/>
          <w:szCs w:val="24"/>
        </w:rPr>
      </w:pPr>
      <w:r w:rsidRPr="00951917">
        <w:rPr>
          <w:rFonts w:ascii="Times New Roman" w:hAnsi="Times New Roman" w:cs="Times New Roman"/>
          <w:sz w:val="24"/>
          <w:szCs w:val="24"/>
        </w:rPr>
        <w:t xml:space="preserve">Gradonačelnik upravlja nekretninama i pokretninama u vlasništvu Grada te odlučuje o stjecanju i otuđenju pokretnina i nekretnina u vlasništvu Grada, sukladno posebnim propisima i Statutu Grada. </w:t>
      </w:r>
    </w:p>
    <w:p w14:paraId="43C83A2A" w14:textId="77777777" w:rsidR="00AA5A8D" w:rsidRDefault="00AA5A8D" w:rsidP="00AA5A8D">
      <w:pPr>
        <w:jc w:val="center"/>
        <w:rPr>
          <w:rFonts w:ascii="Times New Roman" w:hAnsi="Times New Roman" w:cs="Times New Roman"/>
          <w:sz w:val="24"/>
          <w:szCs w:val="24"/>
        </w:rPr>
      </w:pPr>
      <w:r w:rsidRPr="00951917">
        <w:rPr>
          <w:rFonts w:ascii="Times New Roman" w:hAnsi="Times New Roman" w:cs="Times New Roman"/>
          <w:sz w:val="24"/>
          <w:szCs w:val="24"/>
        </w:rPr>
        <w:t xml:space="preserve">Članak </w:t>
      </w:r>
      <w:r w:rsidR="00753040">
        <w:rPr>
          <w:rFonts w:ascii="Times New Roman" w:hAnsi="Times New Roman" w:cs="Times New Roman"/>
          <w:sz w:val="24"/>
          <w:szCs w:val="24"/>
        </w:rPr>
        <w:t>23</w:t>
      </w:r>
      <w:r w:rsidRPr="00951917">
        <w:rPr>
          <w:rFonts w:ascii="Times New Roman" w:hAnsi="Times New Roman" w:cs="Times New Roman"/>
          <w:sz w:val="24"/>
          <w:szCs w:val="24"/>
        </w:rPr>
        <w:t>.</w:t>
      </w:r>
    </w:p>
    <w:p w14:paraId="736C2C9B" w14:textId="77777777" w:rsidR="00AA5A8D" w:rsidRPr="00AA5A8D" w:rsidRDefault="00AA5A8D" w:rsidP="00AA5A8D">
      <w:pPr>
        <w:jc w:val="both"/>
        <w:rPr>
          <w:rFonts w:ascii="Times New Roman" w:hAnsi="Times New Roman" w:cs="Times New Roman"/>
          <w:sz w:val="24"/>
          <w:szCs w:val="24"/>
        </w:rPr>
      </w:pPr>
      <w:r w:rsidRPr="00AA5A8D">
        <w:rPr>
          <w:rFonts w:ascii="Times New Roman" w:hAnsi="Times New Roman" w:cs="Times New Roman"/>
          <w:sz w:val="24"/>
          <w:szCs w:val="24"/>
        </w:rPr>
        <w:t>Raspoloživim novčanim sredstvima na računu Proračuna upravlja Gradonačelnik.</w:t>
      </w:r>
    </w:p>
    <w:p w14:paraId="17F81DDD" w14:textId="77777777" w:rsidR="00AA5A8D" w:rsidRPr="00AA5A8D" w:rsidRDefault="00AA5A8D" w:rsidP="00AA5A8D">
      <w:pPr>
        <w:jc w:val="both"/>
        <w:rPr>
          <w:rFonts w:ascii="Times New Roman" w:hAnsi="Times New Roman" w:cs="Times New Roman"/>
          <w:sz w:val="24"/>
          <w:szCs w:val="24"/>
        </w:rPr>
      </w:pPr>
      <w:r w:rsidRPr="00AA5A8D">
        <w:rPr>
          <w:rFonts w:ascii="Times New Roman" w:hAnsi="Times New Roman" w:cs="Times New Roman"/>
          <w:sz w:val="24"/>
          <w:szCs w:val="24"/>
        </w:rPr>
        <w:t>Raspoloživa novčana sredstva mogu se oročavati kod poslovne banke poštujući načela sigurnosti i likvidnosti i isplativosti ulaganja.</w:t>
      </w:r>
    </w:p>
    <w:p w14:paraId="249E5BF6" w14:textId="77777777" w:rsidR="00AA5A8D" w:rsidRPr="00AA5A8D" w:rsidRDefault="00AA5A8D" w:rsidP="00AA5A8D">
      <w:pPr>
        <w:jc w:val="both"/>
        <w:rPr>
          <w:rFonts w:ascii="Times New Roman" w:hAnsi="Times New Roman" w:cs="Times New Roman"/>
          <w:sz w:val="24"/>
          <w:szCs w:val="24"/>
        </w:rPr>
      </w:pPr>
      <w:r w:rsidRPr="00AA5A8D">
        <w:rPr>
          <w:rFonts w:ascii="Times New Roman" w:hAnsi="Times New Roman" w:cs="Times New Roman"/>
          <w:sz w:val="24"/>
          <w:szCs w:val="24"/>
        </w:rPr>
        <w:t>Odluku o oročavanju donosi Gradonačelnik.</w:t>
      </w:r>
    </w:p>
    <w:p w14:paraId="6A3ABA71" w14:textId="77777777" w:rsidR="00AA5A8D" w:rsidRPr="00AA5A8D" w:rsidRDefault="00AA5A8D" w:rsidP="00AA5A8D">
      <w:pPr>
        <w:jc w:val="both"/>
        <w:rPr>
          <w:rFonts w:ascii="Times New Roman" w:hAnsi="Times New Roman" w:cs="Times New Roman"/>
          <w:sz w:val="24"/>
          <w:szCs w:val="24"/>
        </w:rPr>
      </w:pPr>
      <w:r w:rsidRPr="00AA5A8D">
        <w:rPr>
          <w:rFonts w:ascii="Times New Roman" w:hAnsi="Times New Roman" w:cs="Times New Roman"/>
          <w:sz w:val="24"/>
          <w:szCs w:val="24"/>
        </w:rPr>
        <w:t>Prihodi od upravljanja raspoloživim novčanim sredstvima prihodi su Proračuna.</w:t>
      </w:r>
    </w:p>
    <w:p w14:paraId="6A0F653A" w14:textId="541595D8" w:rsidR="00AA5A8D" w:rsidRDefault="00AA5A8D" w:rsidP="00AA5A8D">
      <w:pPr>
        <w:jc w:val="both"/>
        <w:rPr>
          <w:rFonts w:ascii="Times New Roman" w:hAnsi="Times New Roman" w:cs="Times New Roman"/>
          <w:sz w:val="24"/>
          <w:szCs w:val="24"/>
        </w:rPr>
      </w:pPr>
      <w:r w:rsidRPr="00AA5A8D">
        <w:rPr>
          <w:rFonts w:ascii="Times New Roman" w:hAnsi="Times New Roman" w:cs="Times New Roman"/>
          <w:sz w:val="24"/>
          <w:szCs w:val="24"/>
        </w:rPr>
        <w:t xml:space="preserve">Novčana sredstva iz stavka 1. ovoga članka mogu se ulagati samo s povratom do 31. prosinca </w:t>
      </w:r>
      <w:r w:rsidR="005B21DE">
        <w:rPr>
          <w:rFonts w:ascii="Times New Roman" w:hAnsi="Times New Roman" w:cs="Times New Roman"/>
          <w:sz w:val="24"/>
          <w:szCs w:val="24"/>
        </w:rPr>
        <w:t>tekuće proračunske</w:t>
      </w:r>
      <w:r w:rsidRPr="00AA5A8D">
        <w:rPr>
          <w:rFonts w:ascii="Times New Roman" w:hAnsi="Times New Roman" w:cs="Times New Roman"/>
          <w:sz w:val="24"/>
          <w:szCs w:val="24"/>
        </w:rPr>
        <w:t xml:space="preserve"> godine.</w:t>
      </w:r>
    </w:p>
    <w:p w14:paraId="6BAB5CA7" w14:textId="77777777" w:rsidR="00951917" w:rsidRDefault="00AA5A8D" w:rsidP="00AA5A8D">
      <w:pPr>
        <w:jc w:val="both"/>
        <w:rPr>
          <w:rFonts w:ascii="Times New Roman" w:hAnsi="Times New Roman" w:cs="Times New Roman"/>
          <w:sz w:val="24"/>
          <w:szCs w:val="24"/>
        </w:rPr>
      </w:pPr>
      <w:r>
        <w:rPr>
          <w:rFonts w:ascii="Times New Roman" w:hAnsi="Times New Roman" w:cs="Times New Roman"/>
          <w:sz w:val="24"/>
          <w:szCs w:val="24"/>
        </w:rPr>
        <w:t>O</w:t>
      </w:r>
      <w:r w:rsidR="00E26039" w:rsidRPr="00951917">
        <w:rPr>
          <w:rFonts w:ascii="Times New Roman" w:hAnsi="Times New Roman" w:cs="Times New Roman"/>
          <w:sz w:val="24"/>
          <w:szCs w:val="24"/>
        </w:rPr>
        <w:t xml:space="preserve">dluku o izboru banke donosi Gradonačelnik. </w:t>
      </w:r>
    </w:p>
    <w:p w14:paraId="373FD5B7" w14:textId="77777777" w:rsidR="004D12C7" w:rsidRDefault="004D12C7">
      <w:pPr>
        <w:rPr>
          <w:rFonts w:ascii="Times New Roman" w:hAnsi="Times New Roman" w:cs="Times New Roman"/>
          <w:sz w:val="24"/>
          <w:szCs w:val="24"/>
        </w:rPr>
      </w:pPr>
      <w:r>
        <w:rPr>
          <w:rFonts w:ascii="Times New Roman" w:hAnsi="Times New Roman" w:cs="Times New Roman"/>
          <w:sz w:val="24"/>
          <w:szCs w:val="24"/>
        </w:rPr>
        <w:br w:type="page"/>
      </w:r>
    </w:p>
    <w:p w14:paraId="280E52CE" w14:textId="05E4D804" w:rsidR="00951917" w:rsidRDefault="00E26039" w:rsidP="00951917">
      <w:pPr>
        <w:jc w:val="center"/>
        <w:rPr>
          <w:rFonts w:ascii="Times New Roman" w:hAnsi="Times New Roman" w:cs="Times New Roman"/>
          <w:sz w:val="24"/>
          <w:szCs w:val="24"/>
        </w:rPr>
      </w:pPr>
      <w:r w:rsidRPr="00951917">
        <w:rPr>
          <w:rFonts w:ascii="Times New Roman" w:hAnsi="Times New Roman" w:cs="Times New Roman"/>
          <w:sz w:val="24"/>
          <w:szCs w:val="24"/>
        </w:rPr>
        <w:t xml:space="preserve">Članak </w:t>
      </w:r>
      <w:r w:rsidR="00753040">
        <w:rPr>
          <w:rFonts w:ascii="Times New Roman" w:hAnsi="Times New Roman" w:cs="Times New Roman"/>
          <w:sz w:val="24"/>
          <w:szCs w:val="24"/>
        </w:rPr>
        <w:t>24</w:t>
      </w:r>
      <w:r w:rsidRPr="00951917">
        <w:rPr>
          <w:rFonts w:ascii="Times New Roman" w:hAnsi="Times New Roman" w:cs="Times New Roman"/>
          <w:sz w:val="24"/>
          <w:szCs w:val="24"/>
        </w:rPr>
        <w:t>.</w:t>
      </w:r>
    </w:p>
    <w:p w14:paraId="488B5E1C" w14:textId="77777777" w:rsidR="0034346E"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Upravljanje nefinancijskom dugotrajnom imovinom Grada podrazumijeva njezino korištenje, održavanje i davanje u zakup. </w:t>
      </w:r>
    </w:p>
    <w:p w14:paraId="25A637A2" w14:textId="77777777" w:rsidR="0034346E"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Pročelni</w:t>
      </w:r>
      <w:r w:rsidR="00AA5A8D">
        <w:rPr>
          <w:rFonts w:ascii="Times New Roman" w:hAnsi="Times New Roman" w:cs="Times New Roman"/>
          <w:sz w:val="24"/>
          <w:szCs w:val="24"/>
        </w:rPr>
        <w:t xml:space="preserve">k upravnog odjela nadležan za imovinu </w:t>
      </w:r>
      <w:r w:rsidRPr="00951917">
        <w:rPr>
          <w:rFonts w:ascii="Times New Roman" w:hAnsi="Times New Roman" w:cs="Times New Roman"/>
          <w:sz w:val="24"/>
          <w:szCs w:val="24"/>
        </w:rPr>
        <w:t xml:space="preserve">i čelnici korisnika Proračuna upravljaju nefinancijskom dugotrajnom imovinom koju posjeduju za obavljanje poslova iz svog djelokruga rada sukladno općim aktima, postupajući po načelima dobrog gospodarenja i vode popis o toj imovini u skladu sa zakonom. </w:t>
      </w:r>
    </w:p>
    <w:p w14:paraId="74B1050F" w14:textId="77777777" w:rsidR="0034346E"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Sredstva za održavanje i osiguranje dugotrajne nefinancijske imovine osiguravaju se u rashodima poslovanja nadležnih tijela gradske uprave. </w:t>
      </w:r>
    </w:p>
    <w:p w14:paraId="461C0E07" w14:textId="77777777" w:rsidR="00951917"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Poslove sklapanja ugovora s osiguravateljima i naplatu šteta obavlja</w:t>
      </w:r>
      <w:r w:rsidR="00AA5A8D">
        <w:rPr>
          <w:rFonts w:ascii="Times New Roman" w:hAnsi="Times New Roman" w:cs="Times New Roman"/>
          <w:sz w:val="24"/>
          <w:szCs w:val="24"/>
        </w:rPr>
        <w:t xml:space="preserve"> upravni odjel nadležan za imovinu</w:t>
      </w:r>
      <w:r w:rsidRPr="00951917">
        <w:rPr>
          <w:rFonts w:ascii="Times New Roman" w:hAnsi="Times New Roman" w:cs="Times New Roman"/>
          <w:sz w:val="24"/>
          <w:szCs w:val="24"/>
        </w:rPr>
        <w:t xml:space="preserve">. </w:t>
      </w:r>
    </w:p>
    <w:p w14:paraId="3D530CDE" w14:textId="77777777" w:rsidR="00951917" w:rsidRDefault="00E26039" w:rsidP="00951917">
      <w:pPr>
        <w:jc w:val="center"/>
        <w:rPr>
          <w:rFonts w:ascii="Times New Roman" w:hAnsi="Times New Roman" w:cs="Times New Roman"/>
          <w:sz w:val="24"/>
          <w:szCs w:val="24"/>
        </w:rPr>
      </w:pPr>
      <w:r w:rsidRPr="00951917">
        <w:rPr>
          <w:rFonts w:ascii="Times New Roman" w:hAnsi="Times New Roman" w:cs="Times New Roman"/>
          <w:sz w:val="24"/>
          <w:szCs w:val="24"/>
        </w:rPr>
        <w:t xml:space="preserve">Članak </w:t>
      </w:r>
      <w:r w:rsidR="00753040">
        <w:rPr>
          <w:rFonts w:ascii="Times New Roman" w:hAnsi="Times New Roman" w:cs="Times New Roman"/>
          <w:sz w:val="24"/>
          <w:szCs w:val="24"/>
        </w:rPr>
        <w:t>25</w:t>
      </w:r>
      <w:r w:rsidRPr="00951917">
        <w:rPr>
          <w:rFonts w:ascii="Times New Roman" w:hAnsi="Times New Roman" w:cs="Times New Roman"/>
          <w:sz w:val="24"/>
          <w:szCs w:val="24"/>
        </w:rPr>
        <w:t>.</w:t>
      </w:r>
    </w:p>
    <w:p w14:paraId="362170D3" w14:textId="77777777" w:rsidR="00951917"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Knjigovodstvena evidencija nefinancijske dugotrajne imovine Grada Senja vodi se u </w:t>
      </w:r>
      <w:r w:rsidR="00AA5A8D">
        <w:rPr>
          <w:rFonts w:ascii="Times New Roman" w:hAnsi="Times New Roman" w:cs="Times New Roman"/>
          <w:sz w:val="24"/>
          <w:szCs w:val="24"/>
        </w:rPr>
        <w:t>upravnom odjelu nadležnom za financije</w:t>
      </w:r>
      <w:r w:rsidRPr="00951917">
        <w:rPr>
          <w:rFonts w:ascii="Times New Roman" w:hAnsi="Times New Roman" w:cs="Times New Roman"/>
          <w:sz w:val="24"/>
          <w:szCs w:val="24"/>
        </w:rPr>
        <w:t xml:space="preserve">. </w:t>
      </w:r>
    </w:p>
    <w:p w14:paraId="3BF20FC4" w14:textId="26F6932A" w:rsidR="00951917" w:rsidRDefault="00951917">
      <w:pPr>
        <w:rPr>
          <w:rFonts w:ascii="Times New Roman" w:hAnsi="Times New Roman" w:cs="Times New Roman"/>
          <w:sz w:val="24"/>
          <w:szCs w:val="24"/>
        </w:rPr>
      </w:pPr>
    </w:p>
    <w:p w14:paraId="5053A61F" w14:textId="77777777" w:rsidR="00951917" w:rsidRDefault="00E26039" w:rsidP="00951917">
      <w:pPr>
        <w:jc w:val="center"/>
        <w:rPr>
          <w:rFonts w:ascii="Times New Roman" w:hAnsi="Times New Roman" w:cs="Times New Roman"/>
          <w:sz w:val="24"/>
          <w:szCs w:val="24"/>
        </w:rPr>
      </w:pPr>
      <w:r w:rsidRPr="00951917">
        <w:rPr>
          <w:rFonts w:ascii="Times New Roman" w:hAnsi="Times New Roman" w:cs="Times New Roman"/>
          <w:sz w:val="24"/>
          <w:szCs w:val="24"/>
        </w:rPr>
        <w:t xml:space="preserve">Članak </w:t>
      </w:r>
      <w:r w:rsidR="0004387B">
        <w:rPr>
          <w:rFonts w:ascii="Times New Roman" w:hAnsi="Times New Roman" w:cs="Times New Roman"/>
          <w:sz w:val="24"/>
          <w:szCs w:val="24"/>
        </w:rPr>
        <w:t>2</w:t>
      </w:r>
      <w:r w:rsidR="00753040">
        <w:rPr>
          <w:rFonts w:ascii="Times New Roman" w:hAnsi="Times New Roman" w:cs="Times New Roman"/>
          <w:sz w:val="24"/>
          <w:szCs w:val="24"/>
        </w:rPr>
        <w:t>6</w:t>
      </w:r>
      <w:r w:rsidRPr="00951917">
        <w:rPr>
          <w:rFonts w:ascii="Times New Roman" w:hAnsi="Times New Roman" w:cs="Times New Roman"/>
          <w:sz w:val="24"/>
          <w:szCs w:val="24"/>
        </w:rPr>
        <w:t>.</w:t>
      </w:r>
    </w:p>
    <w:p w14:paraId="3418DDE3" w14:textId="77777777" w:rsidR="00AA5A8D"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Gradonačelnik i čelnik korisnika Proračuna mogu na zahtjev dužnika, u skladu s propisima i uz primjereno osiguranje naplate, odgoditi plaćanje ili odobriti obročnu otplatu duga ako se time bitno poboljšavaju dužnikove mogućnosti podmirenja duga. </w:t>
      </w:r>
    </w:p>
    <w:p w14:paraId="39051326" w14:textId="77777777" w:rsidR="00951917"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Gradonačelnik i čelnik korisnika Proračuna mogu, u skladu s propisima, otpisati ili djelomično otpisati potraživanje ako bi troškovi naplate potraživanja bili nerazmjerni visini potraživanja. </w:t>
      </w:r>
    </w:p>
    <w:p w14:paraId="12BC6FCD" w14:textId="77777777" w:rsidR="00AA5A8D"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Gradonačelnik i čelnik korisnika Proračuna mogu donijeti zaključak o otpisu potraživanja za dugovanja po pojedinim vrstama prihoda za koje je nastupila apsolutna zastara prava na naplatu, kao i u slučajevima kad je dužnik umro, a nije ostavio pokretnine i nekretnine iz kojih se može naplatiti dug, te u slučajevima kad je nastupila nemogućnost naplate. </w:t>
      </w:r>
    </w:p>
    <w:p w14:paraId="6219BA87" w14:textId="77777777" w:rsidR="00AA5A8D"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Odredbe ovog članka primjenjuju se u onim slučajevima kada donošenje odluka o oprostu, otpisu ili obročnoj otplati duga prema Gradu odnosno proračunskim korisnicima nije posebnim propisima stavljeno u nadležnost drugim tijelima. </w:t>
      </w:r>
    </w:p>
    <w:p w14:paraId="1015A995" w14:textId="151C49A9" w:rsidR="004D12C7"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Odluka o otpisu ili obročnoj otplati duga objavljuje se na mrežnim stranicama Grada. </w:t>
      </w:r>
    </w:p>
    <w:p w14:paraId="79429861" w14:textId="77777777" w:rsidR="004D12C7" w:rsidRDefault="004D12C7">
      <w:pPr>
        <w:rPr>
          <w:rFonts w:ascii="Times New Roman" w:hAnsi="Times New Roman" w:cs="Times New Roman"/>
          <w:sz w:val="24"/>
          <w:szCs w:val="24"/>
        </w:rPr>
      </w:pPr>
      <w:r>
        <w:rPr>
          <w:rFonts w:ascii="Times New Roman" w:hAnsi="Times New Roman" w:cs="Times New Roman"/>
          <w:sz w:val="24"/>
          <w:szCs w:val="24"/>
        </w:rPr>
        <w:br w:type="page"/>
      </w:r>
    </w:p>
    <w:p w14:paraId="2A17791F" w14:textId="77777777" w:rsidR="00951917" w:rsidRPr="00951917" w:rsidRDefault="00E26039" w:rsidP="00951917">
      <w:pPr>
        <w:pStyle w:val="Odlomakpopisa"/>
        <w:numPr>
          <w:ilvl w:val="0"/>
          <w:numId w:val="6"/>
        </w:numPr>
        <w:ind w:left="567" w:hanging="207"/>
        <w:jc w:val="both"/>
        <w:rPr>
          <w:rFonts w:ascii="Times New Roman" w:hAnsi="Times New Roman" w:cs="Times New Roman"/>
          <w:sz w:val="24"/>
          <w:szCs w:val="24"/>
        </w:rPr>
      </w:pPr>
      <w:r w:rsidRPr="00951917">
        <w:rPr>
          <w:rFonts w:ascii="Times New Roman" w:hAnsi="Times New Roman" w:cs="Times New Roman"/>
          <w:sz w:val="24"/>
          <w:szCs w:val="24"/>
        </w:rPr>
        <w:t xml:space="preserve">ZADUŽIVANJE I JAMSTVA </w:t>
      </w:r>
    </w:p>
    <w:p w14:paraId="618E5262" w14:textId="77777777" w:rsidR="00951917" w:rsidRDefault="00E26039" w:rsidP="00951917">
      <w:pPr>
        <w:jc w:val="center"/>
        <w:rPr>
          <w:rFonts w:ascii="Times New Roman" w:hAnsi="Times New Roman" w:cs="Times New Roman"/>
          <w:sz w:val="24"/>
          <w:szCs w:val="24"/>
        </w:rPr>
      </w:pPr>
      <w:r w:rsidRPr="00951917">
        <w:rPr>
          <w:rFonts w:ascii="Times New Roman" w:hAnsi="Times New Roman" w:cs="Times New Roman"/>
          <w:sz w:val="24"/>
          <w:szCs w:val="24"/>
        </w:rPr>
        <w:t xml:space="preserve">Članak </w:t>
      </w:r>
      <w:r w:rsidR="0004387B">
        <w:rPr>
          <w:rFonts w:ascii="Times New Roman" w:hAnsi="Times New Roman" w:cs="Times New Roman"/>
          <w:sz w:val="24"/>
          <w:szCs w:val="24"/>
        </w:rPr>
        <w:t>2</w:t>
      </w:r>
      <w:r w:rsidR="00753040">
        <w:rPr>
          <w:rFonts w:ascii="Times New Roman" w:hAnsi="Times New Roman" w:cs="Times New Roman"/>
          <w:sz w:val="24"/>
          <w:szCs w:val="24"/>
        </w:rPr>
        <w:t>7</w:t>
      </w:r>
      <w:r w:rsidRPr="00951917">
        <w:rPr>
          <w:rFonts w:ascii="Times New Roman" w:hAnsi="Times New Roman" w:cs="Times New Roman"/>
          <w:sz w:val="24"/>
          <w:szCs w:val="24"/>
        </w:rPr>
        <w:t>.</w:t>
      </w:r>
    </w:p>
    <w:p w14:paraId="2BFB5551" w14:textId="77777777" w:rsidR="00AA5A8D"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Grad se može zaduživati uzimanjem kredita, zajmova i izdavanjem vrijednosnih papira.</w:t>
      </w:r>
    </w:p>
    <w:p w14:paraId="6404C47D" w14:textId="77777777" w:rsidR="00AA5A8D"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Zaduživanje, te davanje jamstva i suglasnosti za zaduživanje obavlja se u skladu sa Zakonom o proračunu, Zakonom o izvršavanju Državnog proračuna i Pravilnikom o postupku zaduživanja te davanja jamstava i suglasnosti jedinica lokalne i područne (regionalne) samouprave. </w:t>
      </w:r>
    </w:p>
    <w:p w14:paraId="25F2D4DD" w14:textId="77777777" w:rsidR="00AA5A8D"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Grad se može dugoročno zadužiti samo za investiciju koja se financira iz Proračuna, a koju je potvrdilo Gradsko vijeće, uz suglasnost Vlade Republike Hrvatske, a na prijedlog ministra financija Republike Hrvatske, do visine utvrđene u Računu financiranja. </w:t>
      </w:r>
    </w:p>
    <w:p w14:paraId="6FDCF9E0" w14:textId="77777777" w:rsidR="00D200D4"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Ugovor o zaduživanju sklapa Gradonačelnik. </w:t>
      </w:r>
    </w:p>
    <w:p w14:paraId="0B6AED2E" w14:textId="77777777" w:rsidR="00AA5A8D"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Ukupna godišnja obveza po osnovi zaduživanja može iznositi najviše do 20% ostvarenih prihoda u godini koja prethodi godini u kojoj se zadužuje, umanjenih za iznose primljenih domaćih i inozemnih pomoći i donacija, za prihode iz posebnih ugovora i po posebnim propisima, za prihode ostvarene s osnova dodatnih udjela u porezu na dohodak i pomoći izravnanja za financiranje decentraliziranih funkcija. </w:t>
      </w:r>
    </w:p>
    <w:p w14:paraId="2019B948" w14:textId="77777777" w:rsidR="00AA5A8D"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U iznos ukupne godišnje obveze uključen je iznos prosječnog godišnjeg anuiteta po kreditima i zajmovima, obveze na osnovi izdanih vrijednosnih papira i danih jamstava i suglasnosti koje se uključuju u opseg mogućeg zaduživanja Grada, te nepodmirene dospjele obveze iz prethodnih godina. </w:t>
      </w:r>
    </w:p>
    <w:p w14:paraId="15E5C225" w14:textId="77777777" w:rsidR="000132A9" w:rsidRDefault="00E26039" w:rsidP="000132A9">
      <w:pPr>
        <w:jc w:val="both"/>
        <w:rPr>
          <w:rFonts w:ascii="Times New Roman" w:hAnsi="Times New Roman" w:cs="Times New Roman"/>
          <w:sz w:val="24"/>
          <w:szCs w:val="24"/>
        </w:rPr>
      </w:pPr>
      <w:r w:rsidRPr="00951917">
        <w:rPr>
          <w:rFonts w:ascii="Times New Roman" w:hAnsi="Times New Roman" w:cs="Times New Roman"/>
          <w:sz w:val="24"/>
          <w:szCs w:val="24"/>
        </w:rPr>
        <w:t xml:space="preserve">Odredbe stavka 5. i 6. ovoga članka ne odnose se na projekte koji se sufinanciraju iz pretpristupnih programa i fondova Europske unije i na projekte iz područja unapređenja energetske učinkovitosti u kojima sudjeluje Grad. </w:t>
      </w:r>
    </w:p>
    <w:p w14:paraId="2A55C7C1" w14:textId="77777777" w:rsidR="000132A9" w:rsidRDefault="000132A9" w:rsidP="000132A9">
      <w:pPr>
        <w:jc w:val="both"/>
        <w:rPr>
          <w:rFonts w:ascii="Times New Roman" w:hAnsi="Times New Roman" w:cs="Times New Roman"/>
          <w:sz w:val="24"/>
          <w:szCs w:val="24"/>
        </w:rPr>
      </w:pPr>
      <w:r>
        <w:rPr>
          <w:rFonts w:ascii="Times New Roman" w:hAnsi="Times New Roman" w:cs="Times New Roman"/>
          <w:sz w:val="24"/>
          <w:szCs w:val="24"/>
        </w:rPr>
        <w:t>Suglasnost</w:t>
      </w:r>
      <w:r w:rsidRPr="000132A9">
        <w:rPr>
          <w:rFonts w:ascii="Times New Roman" w:hAnsi="Times New Roman" w:cs="Times New Roman"/>
          <w:sz w:val="24"/>
          <w:szCs w:val="24"/>
        </w:rPr>
        <w:t xml:space="preserve"> za zaduživanje daje ministar financija ako se Grad </w:t>
      </w:r>
      <w:r>
        <w:rPr>
          <w:rFonts w:ascii="Times New Roman" w:hAnsi="Times New Roman" w:cs="Times New Roman"/>
          <w:sz w:val="24"/>
          <w:szCs w:val="24"/>
        </w:rPr>
        <w:t>Senj</w:t>
      </w:r>
      <w:r w:rsidRPr="000132A9">
        <w:rPr>
          <w:rFonts w:ascii="Times New Roman" w:hAnsi="Times New Roman" w:cs="Times New Roman"/>
          <w:sz w:val="24"/>
          <w:szCs w:val="24"/>
        </w:rPr>
        <w:t xml:space="preserve"> zadužuje za realizaciju projekta koji se sufinancira iz fondova Europske unije, i to najviše do iznosa ukupno prihvatljivog troška projekta. </w:t>
      </w:r>
    </w:p>
    <w:p w14:paraId="37DD0770" w14:textId="77777777" w:rsidR="00D200D4" w:rsidRPr="00CD73A7" w:rsidRDefault="00E26039" w:rsidP="00D200D4">
      <w:pPr>
        <w:jc w:val="center"/>
        <w:rPr>
          <w:rFonts w:ascii="Times New Roman" w:hAnsi="Times New Roman" w:cs="Times New Roman"/>
          <w:sz w:val="24"/>
          <w:szCs w:val="24"/>
        </w:rPr>
      </w:pPr>
      <w:r w:rsidRPr="00CD73A7">
        <w:rPr>
          <w:rFonts w:ascii="Times New Roman" w:hAnsi="Times New Roman" w:cs="Times New Roman"/>
          <w:sz w:val="24"/>
          <w:szCs w:val="24"/>
        </w:rPr>
        <w:t>Članak 2</w:t>
      </w:r>
      <w:r w:rsidR="00753040" w:rsidRPr="00CD73A7">
        <w:rPr>
          <w:rFonts w:ascii="Times New Roman" w:hAnsi="Times New Roman" w:cs="Times New Roman"/>
          <w:sz w:val="24"/>
          <w:szCs w:val="24"/>
        </w:rPr>
        <w:t>8</w:t>
      </w:r>
      <w:r w:rsidRPr="00CD73A7">
        <w:rPr>
          <w:rFonts w:ascii="Times New Roman" w:hAnsi="Times New Roman" w:cs="Times New Roman"/>
          <w:sz w:val="24"/>
          <w:szCs w:val="24"/>
        </w:rPr>
        <w:t>.</w:t>
      </w:r>
    </w:p>
    <w:p w14:paraId="0DB24F6E" w14:textId="21EA457D" w:rsidR="00F962F3" w:rsidRDefault="00E26039" w:rsidP="00F962F3">
      <w:pPr>
        <w:pStyle w:val="Bezproreda"/>
        <w:jc w:val="both"/>
        <w:rPr>
          <w:rFonts w:ascii="Times New Roman" w:hAnsi="Times New Roman"/>
          <w:sz w:val="24"/>
          <w:szCs w:val="24"/>
        </w:rPr>
      </w:pPr>
      <w:bookmarkStart w:id="0" w:name="_Hlk215930060"/>
      <w:r w:rsidRPr="00C805CB">
        <w:rPr>
          <w:rFonts w:ascii="Times New Roman" w:hAnsi="Times New Roman"/>
          <w:sz w:val="24"/>
          <w:szCs w:val="24"/>
        </w:rPr>
        <w:t xml:space="preserve">Radi financiranja kapitalnog projekta Izgradnja i opremanje Centra za starije osobe Senj Grad </w:t>
      </w:r>
      <w:r w:rsidR="002D112E" w:rsidRPr="00C805CB">
        <w:rPr>
          <w:rFonts w:ascii="Times New Roman" w:hAnsi="Times New Roman"/>
          <w:sz w:val="24"/>
          <w:szCs w:val="24"/>
        </w:rPr>
        <w:t>planira</w:t>
      </w:r>
      <w:r w:rsidRPr="00C805CB">
        <w:rPr>
          <w:rFonts w:ascii="Times New Roman" w:hAnsi="Times New Roman"/>
          <w:sz w:val="24"/>
          <w:szCs w:val="24"/>
        </w:rPr>
        <w:t xml:space="preserve"> </w:t>
      </w:r>
      <w:r w:rsidR="00571B60" w:rsidRPr="00C805CB">
        <w:rPr>
          <w:rFonts w:ascii="Times New Roman" w:hAnsi="Times New Roman"/>
          <w:sz w:val="24"/>
          <w:szCs w:val="24"/>
        </w:rPr>
        <w:t xml:space="preserve">u 2026. godini </w:t>
      </w:r>
      <w:r w:rsidRPr="00C805CB">
        <w:rPr>
          <w:rFonts w:ascii="Times New Roman" w:hAnsi="Times New Roman"/>
          <w:sz w:val="24"/>
          <w:szCs w:val="24"/>
        </w:rPr>
        <w:t xml:space="preserve">dugoročno zadužiti do ukupnog iznosa od </w:t>
      </w:r>
      <w:r w:rsidR="002D112E" w:rsidRPr="00C805CB">
        <w:rPr>
          <w:rFonts w:ascii="Times New Roman" w:hAnsi="Times New Roman"/>
          <w:sz w:val="24"/>
          <w:szCs w:val="24"/>
        </w:rPr>
        <w:t>6.</w:t>
      </w:r>
      <w:r w:rsidR="005B21DE">
        <w:rPr>
          <w:rFonts w:ascii="Times New Roman" w:hAnsi="Times New Roman"/>
          <w:sz w:val="24"/>
          <w:szCs w:val="24"/>
        </w:rPr>
        <w:t>500.000,00</w:t>
      </w:r>
      <w:r w:rsidR="002D112E" w:rsidRPr="00C805CB">
        <w:rPr>
          <w:rFonts w:ascii="Times New Roman" w:hAnsi="Times New Roman"/>
          <w:sz w:val="24"/>
          <w:szCs w:val="24"/>
        </w:rPr>
        <w:t xml:space="preserve"> </w:t>
      </w:r>
      <w:r w:rsidRPr="00C805CB">
        <w:rPr>
          <w:rFonts w:ascii="Times New Roman" w:hAnsi="Times New Roman"/>
          <w:sz w:val="24"/>
          <w:szCs w:val="24"/>
        </w:rPr>
        <w:t xml:space="preserve">€, što je i iskazano u </w:t>
      </w:r>
      <w:r w:rsidR="00F962F3">
        <w:rPr>
          <w:rFonts w:ascii="Times New Roman" w:hAnsi="Times New Roman"/>
          <w:sz w:val="24"/>
          <w:szCs w:val="24"/>
        </w:rPr>
        <w:t xml:space="preserve">Računu </w:t>
      </w:r>
      <w:r w:rsidR="00F962F3" w:rsidRPr="00C805CB">
        <w:rPr>
          <w:rFonts w:ascii="Times New Roman" w:hAnsi="Times New Roman"/>
          <w:sz w:val="24"/>
          <w:szCs w:val="24"/>
        </w:rPr>
        <w:t xml:space="preserve">financiranja </w:t>
      </w:r>
      <w:r w:rsidR="00F962F3">
        <w:rPr>
          <w:rFonts w:ascii="Times New Roman" w:hAnsi="Times New Roman"/>
          <w:sz w:val="24"/>
          <w:szCs w:val="24"/>
        </w:rPr>
        <w:t xml:space="preserve">I. Izmjena i dopuna </w:t>
      </w:r>
      <w:r w:rsidR="00F962F3" w:rsidRPr="00C805CB">
        <w:rPr>
          <w:rFonts w:ascii="Times New Roman" w:hAnsi="Times New Roman"/>
          <w:sz w:val="24"/>
          <w:szCs w:val="24"/>
        </w:rPr>
        <w:t>Konsolidiranog proračuna Grada Senja za 2026. godinu.</w:t>
      </w:r>
    </w:p>
    <w:p w14:paraId="29C5A4E1" w14:textId="77777777" w:rsidR="00F962F3" w:rsidRDefault="00F962F3" w:rsidP="00951917">
      <w:pPr>
        <w:jc w:val="both"/>
        <w:rPr>
          <w:rFonts w:ascii="Times New Roman" w:hAnsi="Times New Roman" w:cs="Times New Roman"/>
          <w:sz w:val="24"/>
          <w:szCs w:val="24"/>
        </w:rPr>
      </w:pPr>
    </w:p>
    <w:p w14:paraId="34A0CBF4" w14:textId="776CF37B" w:rsidR="00FF6253" w:rsidRPr="00C805CB" w:rsidRDefault="00E26039" w:rsidP="00951917">
      <w:pPr>
        <w:jc w:val="both"/>
        <w:rPr>
          <w:rFonts w:ascii="Times New Roman" w:hAnsi="Times New Roman" w:cs="Times New Roman"/>
          <w:sz w:val="24"/>
          <w:szCs w:val="24"/>
        </w:rPr>
      </w:pPr>
      <w:r w:rsidRPr="00C805CB">
        <w:rPr>
          <w:rFonts w:ascii="Times New Roman" w:hAnsi="Times New Roman" w:cs="Times New Roman"/>
          <w:sz w:val="24"/>
          <w:szCs w:val="24"/>
        </w:rPr>
        <w:t>Tekuće otplate glavnice kreditn</w:t>
      </w:r>
      <w:r w:rsidR="00571B60" w:rsidRPr="00C805CB">
        <w:rPr>
          <w:rFonts w:ascii="Times New Roman" w:hAnsi="Times New Roman" w:cs="Times New Roman"/>
          <w:sz w:val="24"/>
          <w:szCs w:val="24"/>
        </w:rPr>
        <w:t>ih</w:t>
      </w:r>
      <w:r w:rsidRPr="00C805CB">
        <w:rPr>
          <w:rFonts w:ascii="Times New Roman" w:hAnsi="Times New Roman" w:cs="Times New Roman"/>
          <w:sz w:val="24"/>
          <w:szCs w:val="24"/>
        </w:rPr>
        <w:t xml:space="preserve"> zaduženja i pripadajuć</w:t>
      </w:r>
      <w:r w:rsidR="00571B60" w:rsidRPr="00C805CB">
        <w:rPr>
          <w:rFonts w:ascii="Times New Roman" w:hAnsi="Times New Roman" w:cs="Times New Roman"/>
          <w:sz w:val="24"/>
          <w:szCs w:val="24"/>
        </w:rPr>
        <w:t>ih</w:t>
      </w:r>
      <w:r w:rsidRPr="00C805CB">
        <w:rPr>
          <w:rFonts w:ascii="Times New Roman" w:hAnsi="Times New Roman" w:cs="Times New Roman"/>
          <w:sz w:val="24"/>
          <w:szCs w:val="24"/>
        </w:rPr>
        <w:t xml:space="preserve"> kamat</w:t>
      </w:r>
      <w:r w:rsidR="00571B60" w:rsidRPr="00C805CB">
        <w:rPr>
          <w:rFonts w:ascii="Times New Roman" w:hAnsi="Times New Roman" w:cs="Times New Roman"/>
          <w:sz w:val="24"/>
          <w:szCs w:val="24"/>
        </w:rPr>
        <w:t>a</w:t>
      </w:r>
      <w:r w:rsidRPr="00C805CB">
        <w:rPr>
          <w:rFonts w:ascii="Times New Roman" w:hAnsi="Times New Roman" w:cs="Times New Roman"/>
          <w:sz w:val="24"/>
          <w:szCs w:val="24"/>
        </w:rPr>
        <w:t xml:space="preserve"> Grada iskazane u Računu financiranja </w:t>
      </w:r>
      <w:r w:rsidR="002D112E" w:rsidRPr="00C805CB">
        <w:rPr>
          <w:rFonts w:ascii="Times New Roman" w:hAnsi="Times New Roman" w:cs="Times New Roman"/>
          <w:sz w:val="24"/>
          <w:szCs w:val="24"/>
        </w:rPr>
        <w:t>Konsolidiranog proračuna Grada Senja za 202</w:t>
      </w:r>
      <w:r w:rsidR="004D12C7" w:rsidRPr="00C805CB">
        <w:rPr>
          <w:rFonts w:ascii="Times New Roman" w:hAnsi="Times New Roman" w:cs="Times New Roman"/>
          <w:sz w:val="24"/>
          <w:szCs w:val="24"/>
        </w:rPr>
        <w:t>6</w:t>
      </w:r>
      <w:r w:rsidR="002D112E" w:rsidRPr="00C805CB">
        <w:rPr>
          <w:rFonts w:ascii="Times New Roman" w:hAnsi="Times New Roman" w:cs="Times New Roman"/>
          <w:sz w:val="24"/>
          <w:szCs w:val="24"/>
        </w:rPr>
        <w:t xml:space="preserve">. godinu </w:t>
      </w:r>
      <w:r w:rsidR="004D12C7" w:rsidRPr="00C805CB">
        <w:rPr>
          <w:rFonts w:ascii="Times New Roman" w:hAnsi="Times New Roman" w:cs="Times New Roman"/>
          <w:sz w:val="24"/>
          <w:szCs w:val="24"/>
        </w:rPr>
        <w:t>s</w:t>
      </w:r>
      <w:r w:rsidRPr="00C805CB">
        <w:rPr>
          <w:rFonts w:ascii="Times New Roman" w:hAnsi="Times New Roman" w:cs="Times New Roman"/>
          <w:sz w:val="24"/>
          <w:szCs w:val="24"/>
        </w:rPr>
        <w:t>a planiranim novim kreditnim zaduženjima</w:t>
      </w:r>
      <w:r w:rsidR="00FC599C" w:rsidRPr="00C805CB">
        <w:rPr>
          <w:rFonts w:ascii="Times New Roman" w:hAnsi="Times New Roman" w:cs="Times New Roman"/>
          <w:sz w:val="24"/>
          <w:szCs w:val="24"/>
        </w:rPr>
        <w:t xml:space="preserve">. </w:t>
      </w:r>
    </w:p>
    <w:p w14:paraId="4D9434E0" w14:textId="03A73A37" w:rsidR="00FF6253" w:rsidRPr="00C805CB" w:rsidRDefault="00FF6253" w:rsidP="00951917">
      <w:pPr>
        <w:jc w:val="both"/>
        <w:rPr>
          <w:rFonts w:ascii="Times New Roman" w:hAnsi="Times New Roman" w:cs="Times New Roman"/>
          <w:sz w:val="24"/>
          <w:szCs w:val="24"/>
        </w:rPr>
      </w:pPr>
      <w:r w:rsidRPr="00C805CB">
        <w:rPr>
          <w:rFonts w:ascii="Times New Roman" w:hAnsi="Times New Roman" w:cs="Times New Roman"/>
          <w:sz w:val="24"/>
          <w:szCs w:val="24"/>
        </w:rPr>
        <w:t xml:space="preserve">Predviđena je otplata otplate glavnice u iznosu 161.457,48 eura i pripadajuće kamate u iznosu </w:t>
      </w:r>
      <w:r w:rsidR="00CD73A7" w:rsidRPr="00CD73A7">
        <w:rPr>
          <w:rFonts w:ascii="Times New Roman" w:hAnsi="Times New Roman" w:cs="Times New Roman"/>
          <w:sz w:val="24"/>
          <w:szCs w:val="24"/>
        </w:rPr>
        <w:t xml:space="preserve">9.877,48 </w:t>
      </w:r>
      <w:r w:rsidRPr="00C805CB">
        <w:rPr>
          <w:rFonts w:ascii="Times New Roman" w:hAnsi="Times New Roman" w:cs="Times New Roman"/>
          <w:sz w:val="24"/>
          <w:szCs w:val="24"/>
        </w:rPr>
        <w:t>eura.</w:t>
      </w:r>
    </w:p>
    <w:p w14:paraId="1D087857" w14:textId="17BD207E" w:rsidR="00D200D4" w:rsidRPr="00C805CB" w:rsidRDefault="00E26039" w:rsidP="00951917">
      <w:pPr>
        <w:jc w:val="both"/>
        <w:rPr>
          <w:rFonts w:ascii="Times New Roman" w:hAnsi="Times New Roman" w:cs="Times New Roman"/>
          <w:sz w:val="24"/>
          <w:szCs w:val="24"/>
        </w:rPr>
      </w:pPr>
      <w:r w:rsidRPr="00C805CB">
        <w:rPr>
          <w:rFonts w:ascii="Times New Roman" w:hAnsi="Times New Roman" w:cs="Times New Roman"/>
          <w:sz w:val="24"/>
          <w:szCs w:val="24"/>
        </w:rPr>
        <w:t xml:space="preserve">Navedene obaveze su iskazane </w:t>
      </w:r>
      <w:r w:rsidR="00FC599C" w:rsidRPr="00C805CB">
        <w:rPr>
          <w:rFonts w:ascii="Times New Roman" w:hAnsi="Times New Roman" w:cs="Times New Roman"/>
          <w:sz w:val="24"/>
          <w:szCs w:val="24"/>
        </w:rPr>
        <w:t>u Razdjelu 003. Upravni odjel za financije, gospodarstvo i razvoj, a imaju u izvršavanju Proračuna prednost pred svim ostalim izdacima.</w:t>
      </w:r>
    </w:p>
    <w:bookmarkEnd w:id="0"/>
    <w:p w14:paraId="081F3CE7" w14:textId="77777777" w:rsidR="00C805CB" w:rsidRDefault="00C805CB">
      <w:pPr>
        <w:rPr>
          <w:rFonts w:ascii="Times New Roman" w:hAnsi="Times New Roman" w:cs="Times New Roman"/>
          <w:sz w:val="24"/>
          <w:szCs w:val="24"/>
        </w:rPr>
      </w:pPr>
      <w:r>
        <w:rPr>
          <w:rFonts w:ascii="Times New Roman" w:hAnsi="Times New Roman" w:cs="Times New Roman"/>
          <w:sz w:val="24"/>
          <w:szCs w:val="24"/>
        </w:rPr>
        <w:br w:type="page"/>
      </w:r>
    </w:p>
    <w:p w14:paraId="5C567A09" w14:textId="50EBFB94" w:rsidR="00D200D4" w:rsidRDefault="00E26039" w:rsidP="00D200D4">
      <w:pPr>
        <w:jc w:val="center"/>
        <w:rPr>
          <w:rFonts w:ascii="Times New Roman" w:hAnsi="Times New Roman" w:cs="Times New Roman"/>
          <w:sz w:val="24"/>
          <w:szCs w:val="24"/>
        </w:rPr>
      </w:pPr>
      <w:r w:rsidRPr="00951917">
        <w:rPr>
          <w:rFonts w:ascii="Times New Roman" w:hAnsi="Times New Roman" w:cs="Times New Roman"/>
          <w:sz w:val="24"/>
          <w:szCs w:val="24"/>
        </w:rPr>
        <w:t>Članak 2</w:t>
      </w:r>
      <w:r w:rsidR="00753040">
        <w:rPr>
          <w:rFonts w:ascii="Times New Roman" w:hAnsi="Times New Roman" w:cs="Times New Roman"/>
          <w:sz w:val="24"/>
          <w:szCs w:val="24"/>
        </w:rPr>
        <w:t>9</w:t>
      </w:r>
      <w:r w:rsidRPr="00951917">
        <w:rPr>
          <w:rFonts w:ascii="Times New Roman" w:hAnsi="Times New Roman" w:cs="Times New Roman"/>
          <w:sz w:val="24"/>
          <w:szCs w:val="24"/>
        </w:rPr>
        <w:t>.</w:t>
      </w:r>
    </w:p>
    <w:p w14:paraId="7C94A5C6" w14:textId="77777777" w:rsidR="0004387B" w:rsidRDefault="00E26039" w:rsidP="00951917">
      <w:pPr>
        <w:jc w:val="both"/>
        <w:rPr>
          <w:rFonts w:ascii="Times New Roman" w:hAnsi="Times New Roman" w:cs="Times New Roman"/>
          <w:sz w:val="24"/>
          <w:szCs w:val="24"/>
        </w:rPr>
      </w:pPr>
      <w:r w:rsidRPr="00951917">
        <w:rPr>
          <w:rFonts w:ascii="Times New Roman" w:hAnsi="Times New Roman" w:cs="Times New Roman"/>
          <w:sz w:val="24"/>
          <w:szCs w:val="24"/>
        </w:rPr>
        <w:t xml:space="preserve">Grad se može kratkoročno zadužiti uzimanjem kredita ili zajmova kod poslovnih banaka i drugih kreditnih institucija ili okvirnog kredita kod poslovne banke kod koje ima otvoren račun i to najduže do 12 mjeseci za premošćivanje jaza nastalog zbog različite dinamike priljeva sredstava i dospijeća obveza, bez mogućnosti daljnjeg </w:t>
      </w:r>
      <w:proofErr w:type="spellStart"/>
      <w:r w:rsidRPr="00951917">
        <w:rPr>
          <w:rFonts w:ascii="Times New Roman" w:hAnsi="Times New Roman" w:cs="Times New Roman"/>
          <w:sz w:val="24"/>
          <w:szCs w:val="24"/>
        </w:rPr>
        <w:t>reprograma</w:t>
      </w:r>
      <w:proofErr w:type="spellEnd"/>
      <w:r w:rsidRPr="00951917">
        <w:rPr>
          <w:rFonts w:ascii="Times New Roman" w:hAnsi="Times New Roman" w:cs="Times New Roman"/>
          <w:sz w:val="24"/>
          <w:szCs w:val="24"/>
        </w:rPr>
        <w:t xml:space="preserve"> ili zatvaranja postojećih obveza po kratkoročnim kreditima ili zajmovima uzimanjem novih kratkoročnih kredita ili zajmova.</w:t>
      </w:r>
    </w:p>
    <w:p w14:paraId="6DA89C75" w14:textId="05D54117" w:rsidR="0004387B" w:rsidRDefault="0004387B">
      <w:pPr>
        <w:rPr>
          <w:rFonts w:ascii="Times New Roman" w:hAnsi="Times New Roman" w:cs="Times New Roman"/>
          <w:sz w:val="24"/>
          <w:szCs w:val="24"/>
        </w:rPr>
      </w:pPr>
    </w:p>
    <w:p w14:paraId="78871456" w14:textId="77777777" w:rsidR="00D200D4" w:rsidRPr="00D200D4" w:rsidRDefault="00E26039" w:rsidP="00D200D4">
      <w:pPr>
        <w:pStyle w:val="Odlomakpopisa"/>
        <w:numPr>
          <w:ilvl w:val="0"/>
          <w:numId w:val="6"/>
        </w:numPr>
        <w:ind w:left="567" w:hanging="207"/>
        <w:jc w:val="both"/>
        <w:rPr>
          <w:rFonts w:ascii="Times New Roman" w:hAnsi="Times New Roman" w:cs="Times New Roman"/>
          <w:sz w:val="24"/>
          <w:szCs w:val="24"/>
        </w:rPr>
      </w:pPr>
      <w:r w:rsidRPr="00D200D4">
        <w:rPr>
          <w:rFonts w:ascii="Times New Roman" w:hAnsi="Times New Roman" w:cs="Times New Roman"/>
          <w:sz w:val="24"/>
          <w:szCs w:val="24"/>
        </w:rPr>
        <w:t xml:space="preserve">PRAVA I OBVEZE PRORAČUNSKIH KORISNIKA </w:t>
      </w:r>
    </w:p>
    <w:p w14:paraId="71240D5E" w14:textId="77777777" w:rsidR="00D200D4" w:rsidRDefault="00E26039" w:rsidP="00D200D4">
      <w:pPr>
        <w:jc w:val="center"/>
        <w:rPr>
          <w:rFonts w:ascii="Times New Roman" w:hAnsi="Times New Roman" w:cs="Times New Roman"/>
          <w:sz w:val="24"/>
          <w:szCs w:val="24"/>
        </w:rPr>
      </w:pPr>
      <w:r w:rsidRPr="00D200D4">
        <w:rPr>
          <w:rFonts w:ascii="Times New Roman" w:hAnsi="Times New Roman" w:cs="Times New Roman"/>
          <w:sz w:val="24"/>
          <w:szCs w:val="24"/>
        </w:rPr>
        <w:t xml:space="preserve">Članak </w:t>
      </w:r>
      <w:r w:rsidR="00753040">
        <w:rPr>
          <w:rFonts w:ascii="Times New Roman" w:hAnsi="Times New Roman" w:cs="Times New Roman"/>
          <w:sz w:val="24"/>
          <w:szCs w:val="24"/>
        </w:rPr>
        <w:t>30</w:t>
      </w:r>
      <w:r w:rsidRPr="00D200D4">
        <w:rPr>
          <w:rFonts w:ascii="Times New Roman" w:hAnsi="Times New Roman" w:cs="Times New Roman"/>
          <w:sz w:val="24"/>
          <w:szCs w:val="24"/>
        </w:rPr>
        <w:t>.</w:t>
      </w:r>
    </w:p>
    <w:p w14:paraId="0F21BF2B" w14:textId="77777777" w:rsidR="0004387B" w:rsidRDefault="00E26039" w:rsidP="00D200D4">
      <w:pPr>
        <w:jc w:val="both"/>
        <w:rPr>
          <w:rFonts w:ascii="Times New Roman" w:hAnsi="Times New Roman" w:cs="Times New Roman"/>
          <w:sz w:val="24"/>
          <w:szCs w:val="24"/>
        </w:rPr>
      </w:pPr>
      <w:r w:rsidRPr="00D200D4">
        <w:rPr>
          <w:rFonts w:ascii="Times New Roman" w:hAnsi="Times New Roman" w:cs="Times New Roman"/>
          <w:sz w:val="24"/>
          <w:szCs w:val="24"/>
        </w:rPr>
        <w:t xml:space="preserve">Proračun i proračunski korisnici primjenjuju sustav proračunskog računovodstva. </w:t>
      </w:r>
    </w:p>
    <w:p w14:paraId="1CAF9D61" w14:textId="77777777" w:rsidR="0004387B" w:rsidRDefault="00E26039" w:rsidP="00D200D4">
      <w:pPr>
        <w:jc w:val="both"/>
        <w:rPr>
          <w:rFonts w:ascii="Times New Roman" w:hAnsi="Times New Roman" w:cs="Times New Roman"/>
          <w:sz w:val="24"/>
          <w:szCs w:val="24"/>
        </w:rPr>
      </w:pPr>
      <w:r w:rsidRPr="00D200D4">
        <w:rPr>
          <w:rFonts w:ascii="Times New Roman" w:hAnsi="Times New Roman" w:cs="Times New Roman"/>
          <w:sz w:val="24"/>
          <w:szCs w:val="24"/>
        </w:rPr>
        <w:t xml:space="preserve">Svi korisnici proračunskih sredstava obvezni su upravnom odjelu </w:t>
      </w:r>
      <w:r w:rsidR="0004387B">
        <w:rPr>
          <w:rFonts w:ascii="Times New Roman" w:hAnsi="Times New Roman" w:cs="Times New Roman"/>
          <w:sz w:val="24"/>
          <w:szCs w:val="24"/>
        </w:rPr>
        <w:t xml:space="preserve">nadležnom za financije </w:t>
      </w:r>
      <w:r w:rsidRPr="00D200D4">
        <w:rPr>
          <w:rFonts w:ascii="Times New Roman" w:hAnsi="Times New Roman" w:cs="Times New Roman"/>
          <w:sz w:val="24"/>
          <w:szCs w:val="24"/>
        </w:rPr>
        <w:t xml:space="preserve">dostaviti potrebne podatke, isprave i izvještaje na način i u rokovima koji se od njih traže. </w:t>
      </w:r>
    </w:p>
    <w:p w14:paraId="18355407" w14:textId="77777777" w:rsidR="0004387B" w:rsidRDefault="00E26039" w:rsidP="0004387B">
      <w:pPr>
        <w:jc w:val="center"/>
        <w:rPr>
          <w:rFonts w:ascii="Times New Roman" w:hAnsi="Times New Roman" w:cs="Times New Roman"/>
          <w:sz w:val="24"/>
          <w:szCs w:val="24"/>
        </w:rPr>
      </w:pPr>
      <w:r w:rsidRPr="00D200D4">
        <w:rPr>
          <w:rFonts w:ascii="Times New Roman" w:hAnsi="Times New Roman" w:cs="Times New Roman"/>
          <w:sz w:val="24"/>
          <w:szCs w:val="24"/>
        </w:rPr>
        <w:t xml:space="preserve">Članak </w:t>
      </w:r>
      <w:r w:rsidR="00753040">
        <w:rPr>
          <w:rFonts w:ascii="Times New Roman" w:hAnsi="Times New Roman" w:cs="Times New Roman"/>
          <w:sz w:val="24"/>
          <w:szCs w:val="24"/>
        </w:rPr>
        <w:t>31</w:t>
      </w:r>
      <w:r w:rsidRPr="00D200D4">
        <w:rPr>
          <w:rFonts w:ascii="Times New Roman" w:hAnsi="Times New Roman" w:cs="Times New Roman"/>
          <w:sz w:val="24"/>
          <w:szCs w:val="24"/>
        </w:rPr>
        <w:t>.</w:t>
      </w:r>
    </w:p>
    <w:p w14:paraId="50E55673" w14:textId="77777777" w:rsidR="0004387B" w:rsidRDefault="00E26039" w:rsidP="00D200D4">
      <w:pPr>
        <w:jc w:val="both"/>
        <w:rPr>
          <w:rFonts w:ascii="Times New Roman" w:hAnsi="Times New Roman" w:cs="Times New Roman"/>
          <w:sz w:val="24"/>
          <w:szCs w:val="24"/>
        </w:rPr>
      </w:pPr>
      <w:r w:rsidRPr="00D200D4">
        <w:rPr>
          <w:rFonts w:ascii="Times New Roman" w:hAnsi="Times New Roman" w:cs="Times New Roman"/>
          <w:sz w:val="24"/>
          <w:szCs w:val="24"/>
        </w:rPr>
        <w:t xml:space="preserve">Poslovne knjige proračunskih korisnika se vode u </w:t>
      </w:r>
      <w:r w:rsidR="0004387B">
        <w:rPr>
          <w:rFonts w:ascii="Times New Roman" w:hAnsi="Times New Roman" w:cs="Times New Roman"/>
          <w:sz w:val="24"/>
          <w:szCs w:val="24"/>
        </w:rPr>
        <w:t>upravnom odjelu za financije</w:t>
      </w:r>
      <w:r w:rsidRPr="00D200D4">
        <w:rPr>
          <w:rFonts w:ascii="Times New Roman" w:hAnsi="Times New Roman" w:cs="Times New Roman"/>
          <w:sz w:val="24"/>
          <w:szCs w:val="24"/>
        </w:rPr>
        <w:t xml:space="preserve">, a koji je u obvezi polugodišnji i godišnji izvještaj o poslovanju dostaviti Gradonačelniku najkasnije u roku od mjesec dana od isteka roka za predaju financijskih izvještaja utvrđenog Pravilnikom o financijskom izvještavanju u proračunskom računovodstvu. </w:t>
      </w:r>
    </w:p>
    <w:p w14:paraId="093265AE" w14:textId="77777777" w:rsidR="0004387B" w:rsidRDefault="00E26039" w:rsidP="0004387B">
      <w:pPr>
        <w:jc w:val="center"/>
        <w:rPr>
          <w:rFonts w:ascii="Times New Roman" w:hAnsi="Times New Roman" w:cs="Times New Roman"/>
          <w:sz w:val="24"/>
          <w:szCs w:val="24"/>
        </w:rPr>
      </w:pPr>
      <w:r w:rsidRPr="00D200D4">
        <w:rPr>
          <w:rFonts w:ascii="Times New Roman" w:hAnsi="Times New Roman" w:cs="Times New Roman"/>
          <w:sz w:val="24"/>
          <w:szCs w:val="24"/>
        </w:rPr>
        <w:t xml:space="preserve">Članak </w:t>
      </w:r>
      <w:r w:rsidR="00753040">
        <w:rPr>
          <w:rFonts w:ascii="Times New Roman" w:hAnsi="Times New Roman" w:cs="Times New Roman"/>
          <w:sz w:val="24"/>
          <w:szCs w:val="24"/>
        </w:rPr>
        <w:t>32</w:t>
      </w:r>
      <w:r w:rsidRPr="00D200D4">
        <w:rPr>
          <w:rFonts w:ascii="Times New Roman" w:hAnsi="Times New Roman" w:cs="Times New Roman"/>
          <w:sz w:val="24"/>
          <w:szCs w:val="24"/>
        </w:rPr>
        <w:t>.</w:t>
      </w:r>
    </w:p>
    <w:p w14:paraId="6D7366E6" w14:textId="77777777" w:rsidR="0004387B" w:rsidRDefault="0004387B" w:rsidP="00D200D4">
      <w:pPr>
        <w:jc w:val="both"/>
        <w:rPr>
          <w:rFonts w:ascii="Times New Roman" w:hAnsi="Times New Roman" w:cs="Times New Roman"/>
          <w:sz w:val="24"/>
          <w:szCs w:val="24"/>
        </w:rPr>
      </w:pPr>
      <w:r>
        <w:rPr>
          <w:rFonts w:ascii="Times New Roman" w:hAnsi="Times New Roman" w:cs="Times New Roman"/>
          <w:sz w:val="24"/>
          <w:szCs w:val="24"/>
        </w:rPr>
        <w:t>Upravni odjel nadležan za financije</w:t>
      </w:r>
      <w:r w:rsidR="00E26039" w:rsidRPr="00D200D4">
        <w:rPr>
          <w:rFonts w:ascii="Times New Roman" w:hAnsi="Times New Roman" w:cs="Times New Roman"/>
          <w:sz w:val="24"/>
          <w:szCs w:val="24"/>
        </w:rPr>
        <w:t xml:space="preserve"> izrađuje i dostavlja Gradonačelniku polugodišnji izvještaj o izvršenju Proračuna do 15. rujna tekuće proračunske godine. </w:t>
      </w:r>
    </w:p>
    <w:p w14:paraId="7F3F8993" w14:textId="77777777" w:rsidR="0004387B" w:rsidRDefault="00E26039" w:rsidP="00D200D4">
      <w:pPr>
        <w:jc w:val="both"/>
        <w:rPr>
          <w:rFonts w:ascii="Times New Roman" w:hAnsi="Times New Roman" w:cs="Times New Roman"/>
          <w:sz w:val="24"/>
          <w:szCs w:val="24"/>
        </w:rPr>
      </w:pPr>
      <w:r w:rsidRPr="00D200D4">
        <w:rPr>
          <w:rFonts w:ascii="Times New Roman" w:hAnsi="Times New Roman" w:cs="Times New Roman"/>
          <w:sz w:val="24"/>
          <w:szCs w:val="24"/>
        </w:rPr>
        <w:t>Gradonačelnik podnosi Gradskom vijeću</w:t>
      </w:r>
      <w:r w:rsidR="0004387B">
        <w:rPr>
          <w:rFonts w:ascii="Times New Roman" w:hAnsi="Times New Roman" w:cs="Times New Roman"/>
          <w:sz w:val="24"/>
          <w:szCs w:val="24"/>
        </w:rPr>
        <w:t xml:space="preserve"> Grada Senja</w:t>
      </w:r>
      <w:r w:rsidRPr="00D200D4">
        <w:rPr>
          <w:rFonts w:ascii="Times New Roman" w:hAnsi="Times New Roman" w:cs="Times New Roman"/>
          <w:sz w:val="24"/>
          <w:szCs w:val="24"/>
        </w:rPr>
        <w:t xml:space="preserve">, na donošenje polugodišnji izvještaj o izvršenju Proračuna do 30. rujna tekuće proračunske godine. </w:t>
      </w:r>
    </w:p>
    <w:p w14:paraId="438DCEB4" w14:textId="123277E7" w:rsidR="0004387B" w:rsidRDefault="0004387B" w:rsidP="00D200D4">
      <w:pPr>
        <w:jc w:val="both"/>
        <w:rPr>
          <w:rFonts w:ascii="Times New Roman" w:hAnsi="Times New Roman" w:cs="Times New Roman"/>
          <w:sz w:val="24"/>
          <w:szCs w:val="24"/>
        </w:rPr>
      </w:pPr>
      <w:r>
        <w:rPr>
          <w:rFonts w:ascii="Times New Roman" w:hAnsi="Times New Roman" w:cs="Times New Roman"/>
          <w:sz w:val="24"/>
          <w:szCs w:val="24"/>
        </w:rPr>
        <w:t>Upravni odjel nadležan za financije</w:t>
      </w:r>
      <w:r w:rsidRPr="00D200D4">
        <w:rPr>
          <w:rFonts w:ascii="Times New Roman" w:hAnsi="Times New Roman" w:cs="Times New Roman"/>
          <w:sz w:val="24"/>
          <w:szCs w:val="24"/>
        </w:rPr>
        <w:t xml:space="preserve"> </w:t>
      </w:r>
      <w:r w:rsidR="00E26039" w:rsidRPr="00D200D4">
        <w:rPr>
          <w:rFonts w:ascii="Times New Roman" w:hAnsi="Times New Roman" w:cs="Times New Roman"/>
          <w:sz w:val="24"/>
          <w:szCs w:val="24"/>
        </w:rPr>
        <w:t xml:space="preserve">izrađuje i dostavlja Gradonačelniku </w:t>
      </w:r>
      <w:r w:rsidR="00013A9D">
        <w:rPr>
          <w:rFonts w:ascii="Times New Roman" w:hAnsi="Times New Roman" w:cs="Times New Roman"/>
          <w:sz w:val="24"/>
          <w:szCs w:val="24"/>
        </w:rPr>
        <w:t xml:space="preserve">prijedlog </w:t>
      </w:r>
      <w:r w:rsidR="00E26039" w:rsidRPr="00D200D4">
        <w:rPr>
          <w:rFonts w:ascii="Times New Roman" w:hAnsi="Times New Roman" w:cs="Times New Roman"/>
          <w:sz w:val="24"/>
          <w:szCs w:val="24"/>
        </w:rPr>
        <w:t>godišnj</w:t>
      </w:r>
      <w:r w:rsidR="00013A9D">
        <w:rPr>
          <w:rFonts w:ascii="Times New Roman" w:hAnsi="Times New Roman" w:cs="Times New Roman"/>
          <w:sz w:val="24"/>
          <w:szCs w:val="24"/>
        </w:rPr>
        <w:t>eg</w:t>
      </w:r>
      <w:r w:rsidR="00E26039" w:rsidRPr="00D200D4">
        <w:rPr>
          <w:rFonts w:ascii="Times New Roman" w:hAnsi="Times New Roman" w:cs="Times New Roman"/>
          <w:sz w:val="24"/>
          <w:szCs w:val="24"/>
        </w:rPr>
        <w:t xml:space="preserve"> izvještaj o izvršenju Proračuna do 5. svibnja tekuće godine za prethodnu godinu</w:t>
      </w:r>
      <w:r w:rsidR="00013A9D">
        <w:rPr>
          <w:rFonts w:ascii="Times New Roman" w:hAnsi="Times New Roman" w:cs="Times New Roman"/>
          <w:sz w:val="24"/>
          <w:szCs w:val="24"/>
        </w:rPr>
        <w:t xml:space="preserve">, uz prijedlog </w:t>
      </w:r>
      <w:r w:rsidR="00013A9D" w:rsidRPr="00013A9D">
        <w:rPr>
          <w:rFonts w:ascii="Times New Roman" w:hAnsi="Times New Roman" w:cs="Times New Roman"/>
          <w:sz w:val="24"/>
          <w:szCs w:val="24"/>
        </w:rPr>
        <w:t>odluk</w:t>
      </w:r>
      <w:r w:rsidR="00AC1FA9">
        <w:rPr>
          <w:rFonts w:ascii="Times New Roman" w:hAnsi="Times New Roman" w:cs="Times New Roman"/>
          <w:sz w:val="24"/>
          <w:szCs w:val="24"/>
        </w:rPr>
        <w:t>e</w:t>
      </w:r>
      <w:r w:rsidR="00013A9D" w:rsidRPr="00013A9D">
        <w:rPr>
          <w:rFonts w:ascii="Times New Roman" w:hAnsi="Times New Roman" w:cs="Times New Roman"/>
          <w:sz w:val="24"/>
          <w:szCs w:val="24"/>
        </w:rPr>
        <w:t xml:space="preserve"> o rasporedu rezultata</w:t>
      </w:r>
      <w:r w:rsidR="00E26039" w:rsidRPr="00D200D4">
        <w:rPr>
          <w:rFonts w:ascii="Times New Roman" w:hAnsi="Times New Roman" w:cs="Times New Roman"/>
          <w:sz w:val="24"/>
          <w:szCs w:val="24"/>
        </w:rPr>
        <w:t xml:space="preserve">. </w:t>
      </w:r>
    </w:p>
    <w:p w14:paraId="323FA46F" w14:textId="68A23071" w:rsidR="0004387B" w:rsidRDefault="00E26039" w:rsidP="00D200D4">
      <w:pPr>
        <w:jc w:val="both"/>
        <w:rPr>
          <w:rFonts w:ascii="Times New Roman" w:hAnsi="Times New Roman" w:cs="Times New Roman"/>
          <w:sz w:val="24"/>
          <w:szCs w:val="24"/>
        </w:rPr>
      </w:pPr>
      <w:r w:rsidRPr="00D200D4">
        <w:rPr>
          <w:rFonts w:ascii="Times New Roman" w:hAnsi="Times New Roman" w:cs="Times New Roman"/>
          <w:sz w:val="24"/>
          <w:szCs w:val="24"/>
        </w:rPr>
        <w:t xml:space="preserve">Gradonačelnik podnosi Gradskom vijeću </w:t>
      </w:r>
      <w:r w:rsidR="0004387B">
        <w:rPr>
          <w:rFonts w:ascii="Times New Roman" w:hAnsi="Times New Roman" w:cs="Times New Roman"/>
          <w:sz w:val="24"/>
          <w:szCs w:val="24"/>
        </w:rPr>
        <w:t xml:space="preserve">Grada Senja </w:t>
      </w:r>
      <w:r w:rsidRPr="00D200D4">
        <w:rPr>
          <w:rFonts w:ascii="Times New Roman" w:hAnsi="Times New Roman" w:cs="Times New Roman"/>
          <w:sz w:val="24"/>
          <w:szCs w:val="24"/>
        </w:rPr>
        <w:t>na donošenje godišnji izvještaj o izvršenju Proračuna do 31. svibnja tekuće godine za prethodnu godinu</w:t>
      </w:r>
      <w:r w:rsidR="00013A9D">
        <w:rPr>
          <w:rFonts w:ascii="Times New Roman" w:hAnsi="Times New Roman" w:cs="Times New Roman"/>
          <w:sz w:val="24"/>
          <w:szCs w:val="24"/>
        </w:rPr>
        <w:t xml:space="preserve">, uz </w:t>
      </w:r>
      <w:r w:rsidR="00013A9D" w:rsidRPr="00013A9D">
        <w:rPr>
          <w:rFonts w:ascii="Times New Roman" w:hAnsi="Times New Roman" w:cs="Times New Roman"/>
          <w:sz w:val="24"/>
          <w:szCs w:val="24"/>
        </w:rPr>
        <w:t>odluku o rasporedu rezultata</w:t>
      </w:r>
      <w:r w:rsidRPr="00D200D4">
        <w:rPr>
          <w:rFonts w:ascii="Times New Roman" w:hAnsi="Times New Roman" w:cs="Times New Roman"/>
          <w:sz w:val="24"/>
          <w:szCs w:val="24"/>
        </w:rPr>
        <w:t xml:space="preserve">. </w:t>
      </w:r>
    </w:p>
    <w:p w14:paraId="4E941662" w14:textId="2510A427" w:rsidR="00FC599C" w:rsidRDefault="00E26039" w:rsidP="00D200D4">
      <w:pPr>
        <w:jc w:val="both"/>
        <w:rPr>
          <w:rFonts w:ascii="Times New Roman" w:hAnsi="Times New Roman" w:cs="Times New Roman"/>
          <w:sz w:val="24"/>
          <w:szCs w:val="24"/>
        </w:rPr>
      </w:pPr>
      <w:r w:rsidRPr="00D200D4">
        <w:rPr>
          <w:rFonts w:ascii="Times New Roman" w:hAnsi="Times New Roman" w:cs="Times New Roman"/>
          <w:sz w:val="24"/>
          <w:szCs w:val="24"/>
        </w:rPr>
        <w:t>Godišnji izvještaj o izvršenju Proračuna dostavlja se Ministarstvu financija i Državnom uredu za reviziju u roku od 15 dana nakon što ga donese Gradsko vijeće</w:t>
      </w:r>
      <w:r w:rsidR="0004387B">
        <w:rPr>
          <w:rFonts w:ascii="Times New Roman" w:hAnsi="Times New Roman" w:cs="Times New Roman"/>
          <w:sz w:val="24"/>
          <w:szCs w:val="24"/>
        </w:rPr>
        <w:t xml:space="preserve"> Grada Senja</w:t>
      </w:r>
      <w:r w:rsidRPr="00D200D4">
        <w:rPr>
          <w:rFonts w:ascii="Times New Roman" w:hAnsi="Times New Roman" w:cs="Times New Roman"/>
          <w:sz w:val="24"/>
          <w:szCs w:val="24"/>
        </w:rPr>
        <w:t xml:space="preserve">. </w:t>
      </w:r>
    </w:p>
    <w:p w14:paraId="5CD81490" w14:textId="77777777" w:rsidR="0086045E" w:rsidRDefault="00BD6C0E" w:rsidP="00BD6C0E">
      <w:pPr>
        <w:jc w:val="center"/>
        <w:rPr>
          <w:rFonts w:ascii="Times New Roman" w:hAnsi="Times New Roman" w:cs="Times New Roman"/>
          <w:sz w:val="24"/>
          <w:szCs w:val="24"/>
        </w:rPr>
      </w:pPr>
      <w:r>
        <w:rPr>
          <w:rFonts w:ascii="Times New Roman" w:hAnsi="Times New Roman" w:cs="Times New Roman"/>
          <w:sz w:val="24"/>
          <w:szCs w:val="24"/>
        </w:rPr>
        <w:t>Članak 33.</w:t>
      </w:r>
    </w:p>
    <w:p w14:paraId="6BD2CE26" w14:textId="05E6E761" w:rsidR="0086045E" w:rsidRDefault="00257EA0" w:rsidP="00257EA0">
      <w:pPr>
        <w:jc w:val="both"/>
        <w:rPr>
          <w:rFonts w:ascii="Times New Roman" w:hAnsi="Times New Roman" w:cs="Times New Roman"/>
          <w:sz w:val="24"/>
          <w:szCs w:val="24"/>
        </w:rPr>
      </w:pPr>
      <w:r>
        <w:rPr>
          <w:rFonts w:ascii="Times New Roman" w:hAnsi="Times New Roman" w:cs="Times New Roman"/>
          <w:sz w:val="24"/>
          <w:szCs w:val="24"/>
        </w:rPr>
        <w:t xml:space="preserve">U slučaju </w:t>
      </w:r>
      <w:r w:rsidR="00993DCC">
        <w:rPr>
          <w:rFonts w:ascii="Times New Roman" w:hAnsi="Times New Roman" w:cs="Times New Roman"/>
          <w:sz w:val="24"/>
          <w:szCs w:val="24"/>
        </w:rPr>
        <w:t>da je odlukom o rasporedu rezultata utvrđen</w:t>
      </w:r>
      <w:r>
        <w:rPr>
          <w:rFonts w:ascii="Times New Roman" w:hAnsi="Times New Roman" w:cs="Times New Roman"/>
          <w:sz w:val="24"/>
          <w:szCs w:val="24"/>
        </w:rPr>
        <w:t xml:space="preserve"> manj</w:t>
      </w:r>
      <w:r w:rsidR="00993DCC">
        <w:rPr>
          <w:rFonts w:ascii="Times New Roman" w:hAnsi="Times New Roman" w:cs="Times New Roman"/>
          <w:sz w:val="24"/>
          <w:szCs w:val="24"/>
        </w:rPr>
        <w:t>ak</w:t>
      </w:r>
      <w:r>
        <w:rPr>
          <w:rFonts w:ascii="Times New Roman" w:hAnsi="Times New Roman" w:cs="Times New Roman"/>
          <w:sz w:val="24"/>
          <w:szCs w:val="24"/>
        </w:rPr>
        <w:t xml:space="preserve"> </w:t>
      </w:r>
      <w:r w:rsidR="00993DCC">
        <w:rPr>
          <w:rFonts w:ascii="Times New Roman" w:hAnsi="Times New Roman" w:cs="Times New Roman"/>
          <w:sz w:val="24"/>
          <w:szCs w:val="24"/>
        </w:rPr>
        <w:t xml:space="preserve">koji nije moguće pokriti u jednoj proračunskoj godini </w:t>
      </w:r>
      <w:r>
        <w:rPr>
          <w:rFonts w:ascii="Times New Roman" w:hAnsi="Times New Roman" w:cs="Times New Roman"/>
          <w:sz w:val="24"/>
          <w:szCs w:val="24"/>
        </w:rPr>
        <w:t xml:space="preserve">sukladno zakonskim odredbama potrebno je izraditi </w:t>
      </w:r>
      <w:r w:rsidRPr="00257EA0">
        <w:rPr>
          <w:rFonts w:ascii="Times New Roman" w:hAnsi="Times New Roman" w:cs="Times New Roman"/>
          <w:sz w:val="24"/>
          <w:szCs w:val="24"/>
        </w:rPr>
        <w:t xml:space="preserve">Višegodišnji plan uravnoteženja </w:t>
      </w:r>
      <w:r>
        <w:rPr>
          <w:rFonts w:ascii="Times New Roman" w:hAnsi="Times New Roman" w:cs="Times New Roman"/>
          <w:sz w:val="24"/>
          <w:szCs w:val="24"/>
        </w:rPr>
        <w:t>konsolidiranog proračuna, s prijedlogom mjera o sukcesivnom pokriću manjka i podmirenju obveza.</w:t>
      </w:r>
    </w:p>
    <w:p w14:paraId="0A763C58" w14:textId="6899B572" w:rsidR="00FC599C" w:rsidRDefault="00FC599C" w:rsidP="00BD6C0E">
      <w:pPr>
        <w:jc w:val="center"/>
        <w:rPr>
          <w:rFonts w:ascii="Times New Roman" w:hAnsi="Times New Roman" w:cs="Times New Roman"/>
          <w:sz w:val="24"/>
          <w:szCs w:val="24"/>
        </w:rPr>
      </w:pPr>
      <w:r>
        <w:rPr>
          <w:rFonts w:ascii="Times New Roman" w:hAnsi="Times New Roman" w:cs="Times New Roman"/>
          <w:sz w:val="24"/>
          <w:szCs w:val="24"/>
        </w:rPr>
        <w:br w:type="page"/>
      </w:r>
    </w:p>
    <w:p w14:paraId="1F045919" w14:textId="77777777" w:rsidR="0086045E" w:rsidRDefault="0086045E" w:rsidP="00BD6C0E">
      <w:pPr>
        <w:jc w:val="center"/>
        <w:rPr>
          <w:rFonts w:ascii="Times New Roman" w:hAnsi="Times New Roman" w:cs="Times New Roman"/>
          <w:sz w:val="24"/>
          <w:szCs w:val="24"/>
        </w:rPr>
      </w:pPr>
    </w:p>
    <w:p w14:paraId="222B8233" w14:textId="77777777" w:rsidR="00D200D4" w:rsidRPr="00D200D4" w:rsidRDefault="00E26039" w:rsidP="00D200D4">
      <w:pPr>
        <w:pStyle w:val="Odlomakpopisa"/>
        <w:numPr>
          <w:ilvl w:val="0"/>
          <w:numId w:val="6"/>
        </w:numPr>
        <w:ind w:left="709" w:hanging="349"/>
        <w:jc w:val="both"/>
        <w:rPr>
          <w:rFonts w:ascii="Times New Roman" w:hAnsi="Times New Roman" w:cs="Times New Roman"/>
          <w:sz w:val="24"/>
          <w:szCs w:val="24"/>
        </w:rPr>
      </w:pPr>
      <w:r w:rsidRPr="00D200D4">
        <w:rPr>
          <w:rFonts w:ascii="Times New Roman" w:hAnsi="Times New Roman" w:cs="Times New Roman"/>
          <w:sz w:val="24"/>
          <w:szCs w:val="24"/>
        </w:rPr>
        <w:t>URAVNOTEŽENJE PRORAČUNA I PRERASPODJELA SREDSTAVA PRORAČUNA</w:t>
      </w:r>
    </w:p>
    <w:p w14:paraId="7A2E94C6" w14:textId="3D27F478" w:rsidR="00D200D4" w:rsidRDefault="00E26039" w:rsidP="00D200D4">
      <w:pPr>
        <w:jc w:val="center"/>
        <w:rPr>
          <w:rFonts w:ascii="Times New Roman" w:hAnsi="Times New Roman" w:cs="Times New Roman"/>
          <w:sz w:val="24"/>
          <w:szCs w:val="24"/>
        </w:rPr>
      </w:pPr>
      <w:r w:rsidRPr="00D200D4">
        <w:rPr>
          <w:rFonts w:ascii="Times New Roman" w:hAnsi="Times New Roman" w:cs="Times New Roman"/>
          <w:sz w:val="24"/>
          <w:szCs w:val="24"/>
        </w:rPr>
        <w:t xml:space="preserve">Članak </w:t>
      </w:r>
      <w:r w:rsidR="00753040">
        <w:rPr>
          <w:rFonts w:ascii="Times New Roman" w:hAnsi="Times New Roman" w:cs="Times New Roman"/>
          <w:sz w:val="24"/>
          <w:szCs w:val="24"/>
        </w:rPr>
        <w:t>3</w:t>
      </w:r>
      <w:r w:rsidR="00993DCC">
        <w:rPr>
          <w:rFonts w:ascii="Times New Roman" w:hAnsi="Times New Roman" w:cs="Times New Roman"/>
          <w:sz w:val="24"/>
          <w:szCs w:val="24"/>
        </w:rPr>
        <w:t>4</w:t>
      </w:r>
      <w:r w:rsidRPr="00D200D4">
        <w:rPr>
          <w:rFonts w:ascii="Times New Roman" w:hAnsi="Times New Roman" w:cs="Times New Roman"/>
          <w:sz w:val="24"/>
          <w:szCs w:val="24"/>
        </w:rPr>
        <w:t>.</w:t>
      </w:r>
    </w:p>
    <w:p w14:paraId="680E5D3F" w14:textId="77777777" w:rsidR="00D200D4" w:rsidRDefault="00E26039" w:rsidP="00D200D4">
      <w:pPr>
        <w:jc w:val="both"/>
        <w:rPr>
          <w:rFonts w:ascii="Times New Roman" w:hAnsi="Times New Roman" w:cs="Times New Roman"/>
          <w:sz w:val="24"/>
          <w:szCs w:val="24"/>
        </w:rPr>
      </w:pPr>
      <w:r w:rsidRPr="00D200D4">
        <w:rPr>
          <w:rFonts w:ascii="Times New Roman" w:hAnsi="Times New Roman" w:cs="Times New Roman"/>
          <w:sz w:val="24"/>
          <w:szCs w:val="24"/>
        </w:rPr>
        <w:t xml:space="preserve">Ako tijekom godine dođe do znatnije neusklađenosti ostvarenja planiranih prihoda i primitaka, rashoda i izdataka Proračuna i proračunskih korisnika predložiti će se Izmjene i dopune Proračuna radi uravnoteženja odnosno preraspodjele sredstava. </w:t>
      </w:r>
    </w:p>
    <w:p w14:paraId="0A1C3AB1" w14:textId="18464AF0" w:rsidR="00D200D4" w:rsidRDefault="00E26039" w:rsidP="00D200D4">
      <w:pPr>
        <w:jc w:val="center"/>
        <w:rPr>
          <w:rFonts w:ascii="Times New Roman" w:hAnsi="Times New Roman" w:cs="Times New Roman"/>
          <w:sz w:val="24"/>
          <w:szCs w:val="24"/>
        </w:rPr>
      </w:pPr>
      <w:r w:rsidRPr="00D200D4">
        <w:rPr>
          <w:rFonts w:ascii="Times New Roman" w:hAnsi="Times New Roman" w:cs="Times New Roman"/>
          <w:sz w:val="24"/>
          <w:szCs w:val="24"/>
        </w:rPr>
        <w:t xml:space="preserve">Članak </w:t>
      </w:r>
      <w:r w:rsidR="00753040">
        <w:rPr>
          <w:rFonts w:ascii="Times New Roman" w:hAnsi="Times New Roman" w:cs="Times New Roman"/>
          <w:sz w:val="24"/>
          <w:szCs w:val="24"/>
        </w:rPr>
        <w:t>3</w:t>
      </w:r>
      <w:r w:rsidR="00993DCC">
        <w:rPr>
          <w:rFonts w:ascii="Times New Roman" w:hAnsi="Times New Roman" w:cs="Times New Roman"/>
          <w:sz w:val="24"/>
          <w:szCs w:val="24"/>
        </w:rPr>
        <w:t>5</w:t>
      </w:r>
      <w:r w:rsidRPr="00D200D4">
        <w:rPr>
          <w:rFonts w:ascii="Times New Roman" w:hAnsi="Times New Roman" w:cs="Times New Roman"/>
          <w:sz w:val="24"/>
          <w:szCs w:val="24"/>
        </w:rPr>
        <w:t>.</w:t>
      </w:r>
    </w:p>
    <w:p w14:paraId="780454FD" w14:textId="77777777" w:rsidR="0004387B" w:rsidRDefault="00E26039" w:rsidP="00D200D4">
      <w:pPr>
        <w:jc w:val="both"/>
        <w:rPr>
          <w:rFonts w:ascii="Times New Roman" w:hAnsi="Times New Roman" w:cs="Times New Roman"/>
          <w:sz w:val="24"/>
          <w:szCs w:val="24"/>
        </w:rPr>
      </w:pPr>
      <w:r w:rsidRPr="00D200D4">
        <w:rPr>
          <w:rFonts w:ascii="Times New Roman" w:hAnsi="Times New Roman" w:cs="Times New Roman"/>
          <w:sz w:val="24"/>
          <w:szCs w:val="24"/>
        </w:rPr>
        <w:t xml:space="preserve">U okviru proračunskih sredstava unutar pojedinog razdjela i između pojedinih razdjela dopuštena je preraspodjela utvrđenih sredstava između pojedinih stavaka rashoda i izdataka uz gradonačelnikovo odobrenje. </w:t>
      </w:r>
    </w:p>
    <w:p w14:paraId="593D730E" w14:textId="77777777" w:rsidR="0004387B" w:rsidRDefault="00E26039" w:rsidP="00D200D4">
      <w:pPr>
        <w:jc w:val="both"/>
        <w:rPr>
          <w:rFonts w:ascii="Times New Roman" w:hAnsi="Times New Roman" w:cs="Times New Roman"/>
          <w:sz w:val="24"/>
          <w:szCs w:val="24"/>
        </w:rPr>
      </w:pPr>
      <w:r w:rsidRPr="00D200D4">
        <w:rPr>
          <w:rFonts w:ascii="Times New Roman" w:hAnsi="Times New Roman" w:cs="Times New Roman"/>
          <w:sz w:val="24"/>
          <w:szCs w:val="24"/>
        </w:rPr>
        <w:t xml:space="preserve">Ako se u pojedinom razdjelu nepredviđeni ili nedovoljno predviđeni rashodi ne mogu podmiriti u okviru planiranih sredstava, kako je to regulirano stavkom 1. ovog članka, Gradonačelnik može, na prijedlog pročelnika </w:t>
      </w:r>
      <w:r w:rsidR="0004387B">
        <w:rPr>
          <w:rFonts w:ascii="Times New Roman" w:hAnsi="Times New Roman" w:cs="Times New Roman"/>
          <w:sz w:val="24"/>
          <w:szCs w:val="24"/>
        </w:rPr>
        <w:t>nadležnog upravnog tijela</w:t>
      </w:r>
      <w:r w:rsidRPr="00D200D4">
        <w:rPr>
          <w:rFonts w:ascii="Times New Roman" w:hAnsi="Times New Roman" w:cs="Times New Roman"/>
          <w:sz w:val="24"/>
          <w:szCs w:val="24"/>
        </w:rPr>
        <w:t xml:space="preserve">, odlučiti o tome da se ti rashodi podmire iz ušteda drugih razdjela ili smanjivanjem sredstava na njihovim stavkama, s tim da umanjenje pojedine stavke rashoda ne može biti veće od 5% sredstva utvrđenih na stavci rashoda koja se umanjuje. </w:t>
      </w:r>
    </w:p>
    <w:p w14:paraId="2573D7C0" w14:textId="77777777" w:rsidR="00741663" w:rsidRPr="00741663" w:rsidRDefault="00741663" w:rsidP="00741663">
      <w:pPr>
        <w:jc w:val="both"/>
        <w:rPr>
          <w:rFonts w:ascii="Times New Roman" w:hAnsi="Times New Roman" w:cs="Times New Roman"/>
          <w:sz w:val="24"/>
          <w:szCs w:val="24"/>
        </w:rPr>
      </w:pPr>
      <w:r w:rsidRPr="00741663">
        <w:rPr>
          <w:rFonts w:ascii="Times New Roman" w:hAnsi="Times New Roman" w:cs="Times New Roman"/>
          <w:sz w:val="24"/>
          <w:szCs w:val="24"/>
        </w:rPr>
        <w:t xml:space="preserve">Iznimno od odredbe stavka </w:t>
      </w:r>
      <w:r>
        <w:rPr>
          <w:rFonts w:ascii="Times New Roman" w:hAnsi="Times New Roman" w:cs="Times New Roman"/>
          <w:sz w:val="24"/>
          <w:szCs w:val="24"/>
        </w:rPr>
        <w:t>2</w:t>
      </w:r>
      <w:r w:rsidRPr="00741663">
        <w:rPr>
          <w:rFonts w:ascii="Times New Roman" w:hAnsi="Times New Roman" w:cs="Times New Roman"/>
          <w:sz w:val="24"/>
          <w:szCs w:val="24"/>
        </w:rPr>
        <w:t>. ovoga članka, preraspodjela sredstava unutar izvora opći prihodi i primici može se izvršiti najviše do 15% sredstava utvrđenih na stavci rashoda i izdataka razine skupine ekonomske klasifikacije, ako se time osigurava povećanje sredstava učešća Grada planiranih u Proračunu za financiranje projekata koji se sufinanciraju iz sredstava Europske unije.</w:t>
      </w:r>
    </w:p>
    <w:p w14:paraId="6828974C" w14:textId="77777777" w:rsidR="00741663" w:rsidRPr="00741663" w:rsidRDefault="00741663" w:rsidP="00741663">
      <w:pPr>
        <w:jc w:val="both"/>
        <w:rPr>
          <w:rFonts w:ascii="Times New Roman" w:hAnsi="Times New Roman" w:cs="Times New Roman"/>
          <w:sz w:val="24"/>
          <w:szCs w:val="24"/>
        </w:rPr>
      </w:pPr>
      <w:r w:rsidRPr="00741663">
        <w:rPr>
          <w:rFonts w:ascii="Times New Roman" w:hAnsi="Times New Roman" w:cs="Times New Roman"/>
          <w:sz w:val="24"/>
          <w:szCs w:val="24"/>
        </w:rPr>
        <w:t xml:space="preserve">Iznimno od odredbe stavka </w:t>
      </w:r>
      <w:r>
        <w:rPr>
          <w:rFonts w:ascii="Times New Roman" w:hAnsi="Times New Roman" w:cs="Times New Roman"/>
          <w:sz w:val="24"/>
          <w:szCs w:val="24"/>
        </w:rPr>
        <w:t>2</w:t>
      </w:r>
      <w:r w:rsidRPr="00741663">
        <w:rPr>
          <w:rFonts w:ascii="Times New Roman" w:hAnsi="Times New Roman" w:cs="Times New Roman"/>
          <w:sz w:val="24"/>
          <w:szCs w:val="24"/>
        </w:rPr>
        <w:t>. ovoga članka, sredstva učešća Grada planirana u Proračunu za financiranje projekata koji se sufinanciraju iz sredstava Europske unije iz izvora financiranja opći prihodi i primici te sredstva za financiranje projekata koja se refundiraju iz pomoći Europske unije mogu se preraspodjeljivati:</w:t>
      </w:r>
    </w:p>
    <w:p w14:paraId="78412170" w14:textId="77777777" w:rsidR="00741663" w:rsidRPr="00741663" w:rsidRDefault="00741663" w:rsidP="00741663">
      <w:pPr>
        <w:numPr>
          <w:ilvl w:val="0"/>
          <w:numId w:val="8"/>
        </w:numPr>
        <w:jc w:val="both"/>
        <w:rPr>
          <w:rFonts w:ascii="Times New Roman" w:hAnsi="Times New Roman" w:cs="Times New Roman"/>
          <w:sz w:val="24"/>
          <w:szCs w:val="24"/>
        </w:rPr>
      </w:pPr>
      <w:r w:rsidRPr="00741663">
        <w:rPr>
          <w:rFonts w:ascii="Times New Roman" w:hAnsi="Times New Roman" w:cs="Times New Roman"/>
          <w:sz w:val="24"/>
          <w:szCs w:val="24"/>
        </w:rPr>
        <w:t>bez ograničenja unutar istog razdjela organizacijske klasifikacije,</w:t>
      </w:r>
    </w:p>
    <w:p w14:paraId="75ACB5ED" w14:textId="77777777" w:rsidR="00741663" w:rsidRPr="00741663" w:rsidRDefault="00741663" w:rsidP="00741663">
      <w:pPr>
        <w:numPr>
          <w:ilvl w:val="0"/>
          <w:numId w:val="8"/>
        </w:numPr>
        <w:jc w:val="both"/>
        <w:rPr>
          <w:rFonts w:ascii="Times New Roman" w:hAnsi="Times New Roman" w:cs="Times New Roman"/>
          <w:sz w:val="24"/>
          <w:szCs w:val="24"/>
        </w:rPr>
      </w:pPr>
      <w:r w:rsidRPr="00741663">
        <w:rPr>
          <w:rFonts w:ascii="Times New Roman" w:hAnsi="Times New Roman" w:cs="Times New Roman"/>
          <w:sz w:val="24"/>
          <w:szCs w:val="24"/>
        </w:rPr>
        <w:t>najviše do 15% između projekata različitih razdjela organizacijske klasifikacije.</w:t>
      </w:r>
    </w:p>
    <w:p w14:paraId="7DCC4931" w14:textId="77777777" w:rsidR="00741663" w:rsidRPr="00741663" w:rsidRDefault="00741663" w:rsidP="00741663">
      <w:pPr>
        <w:jc w:val="both"/>
        <w:rPr>
          <w:rFonts w:ascii="Times New Roman" w:hAnsi="Times New Roman" w:cs="Times New Roman"/>
          <w:sz w:val="24"/>
          <w:szCs w:val="24"/>
        </w:rPr>
      </w:pPr>
      <w:r w:rsidRPr="00741663">
        <w:rPr>
          <w:rFonts w:ascii="Times New Roman" w:hAnsi="Times New Roman" w:cs="Times New Roman"/>
          <w:sz w:val="24"/>
          <w:szCs w:val="24"/>
        </w:rPr>
        <w:t xml:space="preserve">Iznimno od odredbe stavka </w:t>
      </w:r>
      <w:r>
        <w:rPr>
          <w:rFonts w:ascii="Times New Roman" w:hAnsi="Times New Roman" w:cs="Times New Roman"/>
          <w:sz w:val="24"/>
          <w:szCs w:val="24"/>
        </w:rPr>
        <w:t>2</w:t>
      </w:r>
      <w:r w:rsidRPr="00741663">
        <w:rPr>
          <w:rFonts w:ascii="Times New Roman" w:hAnsi="Times New Roman" w:cs="Times New Roman"/>
          <w:sz w:val="24"/>
          <w:szCs w:val="24"/>
        </w:rPr>
        <w:t>. ovoga članka, sredstva za otplatu glavnice i kamata duga i jamstava te negativne tečajne razlike i razlike zbog primjene valutne klauzule mogu se, tijekom proračunske godine, osiguravati preraspodjelom bez ograničenja.</w:t>
      </w:r>
    </w:p>
    <w:p w14:paraId="2120E5FF" w14:textId="77777777" w:rsidR="00741663" w:rsidRPr="00741663" w:rsidRDefault="00741663" w:rsidP="00741663">
      <w:pPr>
        <w:jc w:val="both"/>
        <w:rPr>
          <w:rFonts w:ascii="Times New Roman" w:hAnsi="Times New Roman" w:cs="Times New Roman"/>
          <w:sz w:val="24"/>
          <w:szCs w:val="24"/>
        </w:rPr>
      </w:pPr>
      <w:r w:rsidRPr="00741663">
        <w:rPr>
          <w:rFonts w:ascii="Times New Roman" w:hAnsi="Times New Roman" w:cs="Times New Roman"/>
          <w:sz w:val="24"/>
          <w:szCs w:val="24"/>
        </w:rPr>
        <w:t xml:space="preserve">Sredstva iz stavaka </w:t>
      </w:r>
      <w:r>
        <w:rPr>
          <w:rFonts w:ascii="Times New Roman" w:hAnsi="Times New Roman" w:cs="Times New Roman"/>
          <w:sz w:val="24"/>
          <w:szCs w:val="24"/>
        </w:rPr>
        <w:t>3</w:t>
      </w:r>
      <w:r w:rsidRPr="00741663">
        <w:rPr>
          <w:rFonts w:ascii="Times New Roman" w:hAnsi="Times New Roman" w:cs="Times New Roman"/>
          <w:sz w:val="24"/>
          <w:szCs w:val="24"/>
        </w:rPr>
        <w:t xml:space="preserve">. i </w:t>
      </w:r>
      <w:r>
        <w:rPr>
          <w:rFonts w:ascii="Times New Roman" w:hAnsi="Times New Roman" w:cs="Times New Roman"/>
          <w:sz w:val="24"/>
          <w:szCs w:val="24"/>
        </w:rPr>
        <w:t>4</w:t>
      </w:r>
      <w:r w:rsidRPr="00741663">
        <w:rPr>
          <w:rFonts w:ascii="Times New Roman" w:hAnsi="Times New Roman" w:cs="Times New Roman"/>
          <w:sz w:val="24"/>
          <w:szCs w:val="24"/>
        </w:rPr>
        <w:t>. ovoga članka mogu se preraspodjelom osigurati za naknadno utvrđene aktivnosti i/ili projekte i/ili stavke.</w:t>
      </w:r>
    </w:p>
    <w:p w14:paraId="06243198" w14:textId="77777777" w:rsidR="00741663" w:rsidRPr="00741663" w:rsidRDefault="00741663" w:rsidP="00741663">
      <w:pPr>
        <w:jc w:val="both"/>
        <w:rPr>
          <w:rFonts w:ascii="Times New Roman" w:hAnsi="Times New Roman" w:cs="Times New Roman"/>
          <w:sz w:val="24"/>
          <w:szCs w:val="24"/>
        </w:rPr>
      </w:pPr>
      <w:r w:rsidRPr="00741663">
        <w:rPr>
          <w:rFonts w:ascii="Times New Roman" w:hAnsi="Times New Roman" w:cs="Times New Roman"/>
          <w:sz w:val="24"/>
          <w:szCs w:val="24"/>
        </w:rPr>
        <w:t xml:space="preserve">Obrazloženi zahtjev za preraspodjelom sredstava, sukladno odredbama ovoga članka, dostavlja se Gradonačelniku putem </w:t>
      </w:r>
      <w:r>
        <w:rPr>
          <w:rFonts w:ascii="Times New Roman" w:hAnsi="Times New Roman" w:cs="Times New Roman"/>
          <w:sz w:val="24"/>
          <w:szCs w:val="24"/>
        </w:rPr>
        <w:t>u</w:t>
      </w:r>
      <w:r w:rsidRPr="00741663">
        <w:rPr>
          <w:rFonts w:ascii="Times New Roman" w:hAnsi="Times New Roman" w:cs="Times New Roman"/>
          <w:sz w:val="24"/>
          <w:szCs w:val="24"/>
        </w:rPr>
        <w:t xml:space="preserve">pravnog odjela </w:t>
      </w:r>
      <w:r>
        <w:rPr>
          <w:rFonts w:ascii="Times New Roman" w:hAnsi="Times New Roman" w:cs="Times New Roman"/>
          <w:sz w:val="24"/>
          <w:szCs w:val="24"/>
        </w:rPr>
        <w:t xml:space="preserve">nadležnog </w:t>
      </w:r>
      <w:r w:rsidRPr="00741663">
        <w:rPr>
          <w:rFonts w:ascii="Times New Roman" w:hAnsi="Times New Roman" w:cs="Times New Roman"/>
          <w:sz w:val="24"/>
          <w:szCs w:val="24"/>
        </w:rPr>
        <w:t>za financije i mora sadržavati odgovarajuću dokumentaciju kojom se dokazuje opravdanost razloga za dodatnim sredstvima na proračunskoj stavci koja se povećava, odnosno opravdanost razloga za smanjenje sredstava na proračunskim stavkama.</w:t>
      </w:r>
    </w:p>
    <w:p w14:paraId="2FF4326F" w14:textId="77777777" w:rsidR="00872142" w:rsidRDefault="00872142">
      <w:pPr>
        <w:rPr>
          <w:rFonts w:ascii="Times New Roman" w:hAnsi="Times New Roman" w:cs="Times New Roman"/>
          <w:sz w:val="24"/>
          <w:szCs w:val="24"/>
        </w:rPr>
      </w:pPr>
      <w:r>
        <w:rPr>
          <w:rFonts w:ascii="Times New Roman" w:hAnsi="Times New Roman" w:cs="Times New Roman"/>
          <w:sz w:val="24"/>
          <w:szCs w:val="24"/>
        </w:rPr>
        <w:br w:type="page"/>
      </w:r>
    </w:p>
    <w:p w14:paraId="358F5269" w14:textId="0A0D0136" w:rsidR="002653A5" w:rsidRDefault="00E26039" w:rsidP="00D200D4">
      <w:pPr>
        <w:jc w:val="both"/>
        <w:rPr>
          <w:rFonts w:ascii="Times New Roman" w:hAnsi="Times New Roman" w:cs="Times New Roman"/>
          <w:sz w:val="24"/>
          <w:szCs w:val="24"/>
        </w:rPr>
      </w:pPr>
      <w:r w:rsidRPr="00D200D4">
        <w:rPr>
          <w:rFonts w:ascii="Times New Roman" w:hAnsi="Times New Roman" w:cs="Times New Roman"/>
          <w:sz w:val="24"/>
          <w:szCs w:val="24"/>
        </w:rPr>
        <w:t xml:space="preserve">Izmjene i dopune financijskog plana proračunskih korisnika koje su vezane uz financiranje iz izvora općih prihoda i primitaka odnosno iz nadležnog proračuna provode se po postupku donošenja financijskog plana, kroz izmjene i dopune proračuna. </w:t>
      </w:r>
    </w:p>
    <w:p w14:paraId="6F8D0E33" w14:textId="77777777" w:rsidR="006C2000" w:rsidRDefault="006C2000" w:rsidP="00D200D4">
      <w:pPr>
        <w:jc w:val="both"/>
        <w:rPr>
          <w:rFonts w:ascii="Times New Roman" w:hAnsi="Times New Roman" w:cs="Times New Roman"/>
          <w:sz w:val="24"/>
          <w:szCs w:val="24"/>
        </w:rPr>
      </w:pPr>
    </w:p>
    <w:p w14:paraId="7830000C" w14:textId="2F5DBA8D" w:rsidR="00872142" w:rsidRPr="00872142" w:rsidRDefault="00872142" w:rsidP="00165102">
      <w:pPr>
        <w:spacing w:after="0"/>
        <w:jc w:val="both"/>
        <w:rPr>
          <w:rFonts w:ascii="Times New Roman" w:hAnsi="Times New Roman" w:cs="Times New Roman"/>
          <w:sz w:val="24"/>
          <w:szCs w:val="24"/>
        </w:rPr>
      </w:pPr>
      <w:r w:rsidRPr="00872142">
        <w:rPr>
          <w:rFonts w:ascii="Times New Roman" w:hAnsi="Times New Roman" w:cs="Times New Roman"/>
          <w:sz w:val="24"/>
          <w:szCs w:val="24"/>
        </w:rPr>
        <w:t xml:space="preserve">KLASA: </w:t>
      </w:r>
      <w:r w:rsidR="00165102">
        <w:rPr>
          <w:rFonts w:ascii="Times New Roman" w:hAnsi="Times New Roman" w:cs="Times New Roman"/>
          <w:sz w:val="24"/>
          <w:szCs w:val="24"/>
        </w:rPr>
        <w:t>400-02/26-01/06</w:t>
      </w:r>
    </w:p>
    <w:p w14:paraId="647ECB36" w14:textId="75AC7399" w:rsidR="00872142" w:rsidRPr="00872142" w:rsidRDefault="00872142" w:rsidP="00165102">
      <w:pPr>
        <w:spacing w:after="0"/>
        <w:jc w:val="both"/>
        <w:rPr>
          <w:rFonts w:ascii="Times New Roman" w:hAnsi="Times New Roman" w:cs="Times New Roman"/>
          <w:sz w:val="24"/>
          <w:szCs w:val="24"/>
        </w:rPr>
      </w:pPr>
      <w:r w:rsidRPr="00872142">
        <w:rPr>
          <w:rFonts w:ascii="Times New Roman" w:hAnsi="Times New Roman" w:cs="Times New Roman"/>
          <w:sz w:val="24"/>
          <w:szCs w:val="24"/>
        </w:rPr>
        <w:t xml:space="preserve">URBROJ: </w:t>
      </w:r>
      <w:r w:rsidR="00165102">
        <w:rPr>
          <w:rFonts w:ascii="Times New Roman" w:hAnsi="Times New Roman" w:cs="Times New Roman"/>
          <w:sz w:val="24"/>
          <w:szCs w:val="24"/>
        </w:rPr>
        <w:t>2125-03-01-26-03</w:t>
      </w:r>
    </w:p>
    <w:p w14:paraId="6F46C462" w14:textId="1112AC97" w:rsidR="00872142" w:rsidRPr="00872142" w:rsidRDefault="00872142" w:rsidP="00165102">
      <w:pPr>
        <w:spacing w:after="0"/>
        <w:jc w:val="both"/>
        <w:rPr>
          <w:rFonts w:ascii="Times New Roman" w:hAnsi="Times New Roman" w:cs="Times New Roman"/>
          <w:sz w:val="24"/>
          <w:szCs w:val="24"/>
        </w:rPr>
      </w:pPr>
      <w:r w:rsidRPr="00872142">
        <w:rPr>
          <w:rFonts w:ascii="Times New Roman" w:hAnsi="Times New Roman" w:cs="Times New Roman"/>
          <w:sz w:val="24"/>
          <w:szCs w:val="24"/>
        </w:rPr>
        <w:t xml:space="preserve">Senj, </w:t>
      </w:r>
      <w:r w:rsidR="00165102">
        <w:rPr>
          <w:rFonts w:ascii="Times New Roman" w:hAnsi="Times New Roman" w:cs="Times New Roman"/>
          <w:sz w:val="24"/>
          <w:szCs w:val="24"/>
        </w:rPr>
        <w:t>29. lipnja 2026.</w:t>
      </w:r>
    </w:p>
    <w:p w14:paraId="08E8E7C7" w14:textId="77777777" w:rsidR="00872142" w:rsidRPr="00872142" w:rsidRDefault="00872142" w:rsidP="00872142">
      <w:pPr>
        <w:ind w:left="4536"/>
        <w:jc w:val="both"/>
        <w:rPr>
          <w:rFonts w:ascii="Times New Roman" w:hAnsi="Times New Roman" w:cs="Times New Roman"/>
          <w:sz w:val="24"/>
          <w:szCs w:val="24"/>
        </w:rPr>
      </w:pPr>
      <w:r w:rsidRPr="00872142">
        <w:rPr>
          <w:rFonts w:ascii="Times New Roman" w:hAnsi="Times New Roman" w:cs="Times New Roman"/>
          <w:sz w:val="24"/>
          <w:szCs w:val="24"/>
        </w:rPr>
        <w:t xml:space="preserve">GRADSKO VIJEĆE GRADA SENJA </w:t>
      </w:r>
    </w:p>
    <w:p w14:paraId="6A1080A7" w14:textId="77777777" w:rsidR="00872142" w:rsidRPr="00872142" w:rsidRDefault="00872142" w:rsidP="00872142">
      <w:pPr>
        <w:ind w:left="4536"/>
        <w:jc w:val="both"/>
        <w:rPr>
          <w:rFonts w:ascii="Times New Roman" w:hAnsi="Times New Roman" w:cs="Times New Roman"/>
          <w:sz w:val="24"/>
          <w:szCs w:val="24"/>
        </w:rPr>
      </w:pPr>
      <w:r w:rsidRPr="00872142">
        <w:rPr>
          <w:rFonts w:ascii="Times New Roman" w:hAnsi="Times New Roman" w:cs="Times New Roman"/>
          <w:sz w:val="24"/>
          <w:szCs w:val="24"/>
        </w:rPr>
        <w:t xml:space="preserve">Predsjednik Gradskog vijeća </w:t>
      </w:r>
    </w:p>
    <w:p w14:paraId="16246BD3" w14:textId="77777777" w:rsidR="00872142" w:rsidRPr="00872142" w:rsidRDefault="00872142" w:rsidP="00872142">
      <w:pPr>
        <w:ind w:left="4536"/>
        <w:jc w:val="both"/>
        <w:rPr>
          <w:rFonts w:ascii="Times New Roman" w:hAnsi="Times New Roman" w:cs="Times New Roman"/>
          <w:sz w:val="24"/>
          <w:szCs w:val="24"/>
        </w:rPr>
      </w:pPr>
      <w:r w:rsidRPr="00872142">
        <w:rPr>
          <w:rFonts w:ascii="Times New Roman" w:hAnsi="Times New Roman" w:cs="Times New Roman"/>
          <w:sz w:val="24"/>
          <w:szCs w:val="24"/>
        </w:rPr>
        <w:t xml:space="preserve">Vice Nekić, </w:t>
      </w:r>
      <w:proofErr w:type="spellStart"/>
      <w:r w:rsidRPr="00872142">
        <w:rPr>
          <w:rFonts w:ascii="Times New Roman" w:hAnsi="Times New Roman" w:cs="Times New Roman"/>
          <w:sz w:val="24"/>
          <w:szCs w:val="24"/>
        </w:rPr>
        <w:t>mag.ing.el</w:t>
      </w:r>
      <w:proofErr w:type="spellEnd"/>
      <w:r w:rsidRPr="00872142">
        <w:rPr>
          <w:rFonts w:ascii="Times New Roman" w:hAnsi="Times New Roman" w:cs="Times New Roman"/>
          <w:sz w:val="24"/>
          <w:szCs w:val="24"/>
        </w:rPr>
        <w:t>.</w:t>
      </w:r>
    </w:p>
    <w:p w14:paraId="11FED4A2" w14:textId="77777777" w:rsidR="00872142" w:rsidRPr="00872142" w:rsidRDefault="00872142" w:rsidP="00D200D4">
      <w:pPr>
        <w:jc w:val="both"/>
        <w:rPr>
          <w:rFonts w:ascii="Times New Roman" w:hAnsi="Times New Roman" w:cs="Times New Roman"/>
          <w:sz w:val="24"/>
          <w:szCs w:val="24"/>
        </w:rPr>
      </w:pPr>
    </w:p>
    <w:sectPr w:rsidR="00872142" w:rsidRPr="00872142" w:rsidSect="0031555E">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0FC8"/>
    <w:multiLevelType w:val="multilevel"/>
    <w:tmpl w:val="5F94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B954C5"/>
    <w:multiLevelType w:val="multilevel"/>
    <w:tmpl w:val="8B6E6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4C4627"/>
    <w:multiLevelType w:val="hybridMultilevel"/>
    <w:tmpl w:val="D7A0C7C8"/>
    <w:lvl w:ilvl="0" w:tplc="720A83C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366279B"/>
    <w:multiLevelType w:val="hybridMultilevel"/>
    <w:tmpl w:val="CE08A7FE"/>
    <w:lvl w:ilvl="0" w:tplc="CE5C5FE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CAE4A6F"/>
    <w:multiLevelType w:val="hybridMultilevel"/>
    <w:tmpl w:val="0B622260"/>
    <w:lvl w:ilvl="0" w:tplc="3EEC780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36E4C56"/>
    <w:multiLevelType w:val="hybridMultilevel"/>
    <w:tmpl w:val="ADD2DE96"/>
    <w:lvl w:ilvl="0" w:tplc="6EA4083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15:restartNumberingAfterBreak="0">
    <w:nsid w:val="76196AD8"/>
    <w:multiLevelType w:val="hybridMultilevel"/>
    <w:tmpl w:val="7AF0EB22"/>
    <w:lvl w:ilvl="0" w:tplc="A4D63E0A">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15:restartNumberingAfterBreak="0">
    <w:nsid w:val="7990600E"/>
    <w:multiLevelType w:val="hybridMultilevel"/>
    <w:tmpl w:val="445E276C"/>
    <w:lvl w:ilvl="0" w:tplc="D4707DC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FB7769A"/>
    <w:multiLevelType w:val="hybridMultilevel"/>
    <w:tmpl w:val="2A348FD0"/>
    <w:lvl w:ilvl="0" w:tplc="9E5A6F82">
      <w:start w:val="1"/>
      <w:numFmt w:val="upperRoman"/>
      <w:lvlText w:val="%1."/>
      <w:lvlJc w:val="left"/>
      <w:pPr>
        <w:ind w:left="5397"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77775221">
    <w:abstractNumId w:val="7"/>
  </w:num>
  <w:num w:numId="2" w16cid:durableId="346905153">
    <w:abstractNumId w:val="5"/>
  </w:num>
  <w:num w:numId="3" w16cid:durableId="1124080074">
    <w:abstractNumId w:val="4"/>
  </w:num>
  <w:num w:numId="4" w16cid:durableId="1965189526">
    <w:abstractNumId w:val="3"/>
  </w:num>
  <w:num w:numId="5" w16cid:durableId="166601441">
    <w:abstractNumId w:val="2"/>
  </w:num>
  <w:num w:numId="6" w16cid:durableId="17243496">
    <w:abstractNumId w:val="8"/>
  </w:num>
  <w:num w:numId="7" w16cid:durableId="112094599">
    <w:abstractNumId w:val="0"/>
  </w:num>
  <w:num w:numId="8" w16cid:durableId="1508903722">
    <w:abstractNumId w:val="1"/>
  </w:num>
  <w:num w:numId="9" w16cid:durableId="13075120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79E"/>
    <w:rsid w:val="000132A9"/>
    <w:rsid w:val="00013A9D"/>
    <w:rsid w:val="0004387B"/>
    <w:rsid w:val="000C6403"/>
    <w:rsid w:val="000D05DD"/>
    <w:rsid w:val="00165102"/>
    <w:rsid w:val="0024128B"/>
    <w:rsid w:val="00257EA0"/>
    <w:rsid w:val="002653A5"/>
    <w:rsid w:val="002C0807"/>
    <w:rsid w:val="002D112E"/>
    <w:rsid w:val="002E6E27"/>
    <w:rsid w:val="0031555E"/>
    <w:rsid w:val="0034346E"/>
    <w:rsid w:val="003713CD"/>
    <w:rsid w:val="00392A58"/>
    <w:rsid w:val="00400566"/>
    <w:rsid w:val="00426089"/>
    <w:rsid w:val="00431EA2"/>
    <w:rsid w:val="004535E2"/>
    <w:rsid w:val="0048674C"/>
    <w:rsid w:val="004C20C6"/>
    <w:rsid w:val="004D12C7"/>
    <w:rsid w:val="005046A1"/>
    <w:rsid w:val="00555939"/>
    <w:rsid w:val="00571B60"/>
    <w:rsid w:val="005B21DE"/>
    <w:rsid w:val="00681CA2"/>
    <w:rsid w:val="006C2000"/>
    <w:rsid w:val="00741663"/>
    <w:rsid w:val="00750BF0"/>
    <w:rsid w:val="00753040"/>
    <w:rsid w:val="007B2CF4"/>
    <w:rsid w:val="0086045E"/>
    <w:rsid w:val="00872142"/>
    <w:rsid w:val="00875441"/>
    <w:rsid w:val="00883731"/>
    <w:rsid w:val="008851BD"/>
    <w:rsid w:val="008B0579"/>
    <w:rsid w:val="00951917"/>
    <w:rsid w:val="0098704B"/>
    <w:rsid w:val="00993DCC"/>
    <w:rsid w:val="009C38D4"/>
    <w:rsid w:val="009D0595"/>
    <w:rsid w:val="009F004A"/>
    <w:rsid w:val="00A2689B"/>
    <w:rsid w:val="00A76323"/>
    <w:rsid w:val="00AA5A8D"/>
    <w:rsid w:val="00AC1FA9"/>
    <w:rsid w:val="00B02744"/>
    <w:rsid w:val="00B17D3A"/>
    <w:rsid w:val="00B67CBA"/>
    <w:rsid w:val="00B94621"/>
    <w:rsid w:val="00BD6C0E"/>
    <w:rsid w:val="00C10A5E"/>
    <w:rsid w:val="00C74493"/>
    <w:rsid w:val="00C805CB"/>
    <w:rsid w:val="00CD0ADB"/>
    <w:rsid w:val="00CD73A7"/>
    <w:rsid w:val="00CF2A1C"/>
    <w:rsid w:val="00D200D4"/>
    <w:rsid w:val="00D33B1F"/>
    <w:rsid w:val="00DA4B05"/>
    <w:rsid w:val="00DA4F27"/>
    <w:rsid w:val="00DC361E"/>
    <w:rsid w:val="00E26039"/>
    <w:rsid w:val="00E309ED"/>
    <w:rsid w:val="00E47AFB"/>
    <w:rsid w:val="00E75179"/>
    <w:rsid w:val="00E95828"/>
    <w:rsid w:val="00F4479E"/>
    <w:rsid w:val="00F962F3"/>
    <w:rsid w:val="00FC599C"/>
    <w:rsid w:val="00FE2F0E"/>
    <w:rsid w:val="00FF625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B0D8B"/>
  <w15:chartTrackingRefBased/>
  <w15:docId w15:val="{461CD3FF-2A07-4DB8-8857-C8B043292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447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F447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F4479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F4479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F4479E"/>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F4479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4479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4479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4479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4479E"/>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F4479E"/>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F4479E"/>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F4479E"/>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F4479E"/>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F4479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4479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4479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4479E"/>
    <w:rPr>
      <w:rFonts w:eastAsiaTheme="majorEastAsia" w:cstheme="majorBidi"/>
      <w:color w:val="272727" w:themeColor="text1" w:themeTint="D8"/>
    </w:rPr>
  </w:style>
  <w:style w:type="paragraph" w:styleId="Naslov">
    <w:name w:val="Title"/>
    <w:basedOn w:val="Normal"/>
    <w:next w:val="Normal"/>
    <w:link w:val="NaslovChar"/>
    <w:uiPriority w:val="10"/>
    <w:qFormat/>
    <w:rsid w:val="00F447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4479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4479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4479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4479E"/>
    <w:pPr>
      <w:spacing w:before="160"/>
      <w:jc w:val="center"/>
    </w:pPr>
    <w:rPr>
      <w:i/>
      <w:iCs/>
      <w:color w:val="404040" w:themeColor="text1" w:themeTint="BF"/>
    </w:rPr>
  </w:style>
  <w:style w:type="character" w:customStyle="1" w:styleId="CitatChar">
    <w:name w:val="Citat Char"/>
    <w:basedOn w:val="Zadanifontodlomka"/>
    <w:link w:val="Citat"/>
    <w:uiPriority w:val="29"/>
    <w:rsid w:val="00F4479E"/>
    <w:rPr>
      <w:i/>
      <w:iCs/>
      <w:color w:val="404040" w:themeColor="text1" w:themeTint="BF"/>
    </w:rPr>
  </w:style>
  <w:style w:type="paragraph" w:styleId="Odlomakpopisa">
    <w:name w:val="List Paragraph"/>
    <w:basedOn w:val="Normal"/>
    <w:uiPriority w:val="34"/>
    <w:qFormat/>
    <w:rsid w:val="00F4479E"/>
    <w:pPr>
      <w:ind w:left="720"/>
      <w:contextualSpacing/>
    </w:pPr>
  </w:style>
  <w:style w:type="character" w:styleId="Jakoisticanje">
    <w:name w:val="Intense Emphasis"/>
    <w:basedOn w:val="Zadanifontodlomka"/>
    <w:uiPriority w:val="21"/>
    <w:qFormat/>
    <w:rsid w:val="00F4479E"/>
    <w:rPr>
      <w:i/>
      <w:iCs/>
      <w:color w:val="2F5496" w:themeColor="accent1" w:themeShade="BF"/>
    </w:rPr>
  </w:style>
  <w:style w:type="paragraph" w:styleId="Naglaencitat">
    <w:name w:val="Intense Quote"/>
    <w:basedOn w:val="Normal"/>
    <w:next w:val="Normal"/>
    <w:link w:val="NaglaencitatChar"/>
    <w:uiPriority w:val="30"/>
    <w:qFormat/>
    <w:rsid w:val="00F447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F4479E"/>
    <w:rPr>
      <w:i/>
      <w:iCs/>
      <w:color w:val="2F5496" w:themeColor="accent1" w:themeShade="BF"/>
    </w:rPr>
  </w:style>
  <w:style w:type="character" w:styleId="Istaknutareferenca">
    <w:name w:val="Intense Reference"/>
    <w:basedOn w:val="Zadanifontodlomka"/>
    <w:uiPriority w:val="32"/>
    <w:qFormat/>
    <w:rsid w:val="00F4479E"/>
    <w:rPr>
      <w:b/>
      <w:bCs/>
      <w:smallCaps/>
      <w:color w:val="2F5496" w:themeColor="accent1" w:themeShade="BF"/>
      <w:spacing w:val="5"/>
    </w:rPr>
  </w:style>
  <w:style w:type="paragraph" w:styleId="StandardWeb">
    <w:name w:val="Normal (Web)"/>
    <w:basedOn w:val="Normal"/>
    <w:uiPriority w:val="99"/>
    <w:semiHidden/>
    <w:unhideWhenUsed/>
    <w:rsid w:val="00741663"/>
    <w:rPr>
      <w:rFonts w:ascii="Times New Roman" w:hAnsi="Times New Roman" w:cs="Times New Roman"/>
      <w:sz w:val="24"/>
      <w:szCs w:val="24"/>
    </w:rPr>
  </w:style>
  <w:style w:type="paragraph" w:styleId="Bezproreda">
    <w:name w:val="No Spacing"/>
    <w:uiPriority w:val="1"/>
    <w:qFormat/>
    <w:rsid w:val="00F962F3"/>
    <w:pPr>
      <w:spacing w:after="0" w:line="240" w:lineRule="auto"/>
    </w:pPr>
    <w:rPr>
      <w:rFonts w:ascii="Aptos" w:eastAsia="Aptos" w:hAnsi="Aptos"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4264</Words>
  <Characters>24311</Characters>
  <Application>Microsoft Office Word</Application>
  <DocSecurity>0</DocSecurity>
  <Lines>202</Lines>
  <Paragraphs>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Glavaš</dc:creator>
  <cp:keywords/>
  <dc:description/>
  <cp:lastModifiedBy>Mirela Glavaš</cp:lastModifiedBy>
  <cp:revision>3</cp:revision>
  <cp:lastPrinted>2025-12-30T08:07:00Z</cp:lastPrinted>
  <dcterms:created xsi:type="dcterms:W3CDTF">2026-08-13T07:10:00Z</dcterms:created>
  <dcterms:modified xsi:type="dcterms:W3CDTF">2026-08-13T07:12:00Z</dcterms:modified>
</cp:coreProperties>
</file>