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61834" w14:paraId="1B842E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11A4FC" w14:textId="77777777" w:rsidR="0096183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5F322A0" w14:textId="77777777" w:rsidR="00961834" w:rsidRDefault="00000000">
            <w:pPr>
              <w:spacing w:after="0" w:line="240" w:lineRule="auto"/>
            </w:pPr>
            <w:r>
              <w:t>42207</w:t>
            </w:r>
          </w:p>
        </w:tc>
      </w:tr>
      <w:tr w:rsidR="00961834" w14:paraId="20D8B9D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E9EE25" w14:textId="77777777" w:rsidR="0096183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161D298" w14:textId="77777777" w:rsidR="00961834" w:rsidRDefault="00000000">
            <w:pPr>
              <w:spacing w:after="0" w:line="240" w:lineRule="auto"/>
            </w:pPr>
            <w:r>
              <w:t>GRADSKA KNJIŽNICA SENJ</w:t>
            </w:r>
          </w:p>
        </w:tc>
      </w:tr>
      <w:tr w:rsidR="00961834" w14:paraId="6E49F1D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5DE517" w14:textId="77777777" w:rsidR="0096183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E2A77FC" w14:textId="77777777" w:rsidR="0096183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5CF03D8" w14:textId="77777777" w:rsidR="00961834" w:rsidRDefault="00000000">
      <w:r>
        <w:br/>
      </w:r>
    </w:p>
    <w:p w14:paraId="11D3475E" w14:textId="77777777" w:rsidR="0096183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65A914" w14:textId="77777777" w:rsidR="0096183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4144C7D" w14:textId="77777777" w:rsidR="0096183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9C74AB9" w14:textId="77777777" w:rsidR="00961834" w:rsidRDefault="00961834"/>
    <w:p w14:paraId="6D8A89F3" w14:textId="77777777" w:rsidR="0096183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DB1B19" w14:textId="77777777" w:rsidR="0096183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1834" w14:paraId="30E54F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B769B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20123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2539D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E74D7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54EE4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08B86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1834" w14:paraId="709003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98CB7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84709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9F617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2B7AE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127.673,05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D7A8F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155.794,45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38C73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  <w:tr w:rsidR="00961834" w14:paraId="37F967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2CDF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34887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242CE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9918F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114.337,79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1E1AF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153.219,75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BBC09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  <w:tr w:rsidR="00961834" w14:paraId="07381E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EEFD6" w14:textId="77777777" w:rsidR="00961834" w:rsidRDefault="009618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3E684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F46DE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EA897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13.335,26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65896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2.574,70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14104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19,3</w:t>
            </w:r>
          </w:p>
        </w:tc>
      </w:tr>
      <w:tr w:rsidR="00961834" w14:paraId="5A54F2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6C72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1D2A4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ACA6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294D4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43539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AABFE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1834" w14:paraId="5E6570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47665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EC8C5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923BC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C8192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38034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12.666,94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A18C7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961834" w14:paraId="27483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E0933" w14:textId="77777777" w:rsidR="00961834" w:rsidRDefault="009618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3DDF8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7311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1EE9A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12.489,57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B8833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12.666,94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4E8EA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101,4</w:t>
            </w:r>
          </w:p>
        </w:tc>
      </w:tr>
      <w:tr w:rsidR="00961834" w14:paraId="792FCA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CE2F7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BD254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0CDFC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B24EC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44C8D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97664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1834" w14:paraId="1BE728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6A01C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91694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425BF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90580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4D5AB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5D69D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1834" w14:paraId="1952F8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B185E" w14:textId="77777777" w:rsidR="00961834" w:rsidRDefault="009618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286A5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44023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D2A2D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7C14F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FE00C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61834" w14:paraId="26DBD0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1FB39" w14:textId="77777777" w:rsidR="00961834" w:rsidRDefault="009618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F716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D6E80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523CE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B609E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10.092,24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64B84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9E19939" w14:textId="77777777" w:rsidR="00961834" w:rsidRDefault="00961834">
      <w:pPr>
        <w:spacing w:after="0"/>
      </w:pPr>
    </w:p>
    <w:p w14:paraId="3EBFFCC5" w14:textId="77777777" w:rsidR="00961834" w:rsidRDefault="00000000">
      <w:r>
        <w:t>Gradska knjižnica Senj je proračunski korisnik Grada Senja i kao takva je evidentirana u popisu proračunskih korisnika lokalne i područne (regionalne) samouprave pod brojem 42207. Gradska knjižnica Senj posluje s 5 zaposlenika na temelju stanja na početku i kraju izvještajnog razdoblja te na osnovi sati rada .</w:t>
      </w:r>
    </w:p>
    <w:p w14:paraId="6650DBF8" w14:textId="77777777" w:rsidR="00961834" w:rsidRDefault="00000000">
      <w:r>
        <w:t xml:space="preserve">Poslovni prihod Gradske knjižnice Senj u prethodnoj godini iznosio je 127.673,05 </w:t>
      </w:r>
      <w:proofErr w:type="spellStart"/>
      <w:r>
        <w:t>eur</w:t>
      </w:r>
      <w:proofErr w:type="spellEnd"/>
      <w:r>
        <w:t xml:space="preserve">, dok u tekućoj godini iznosi 155.794,45 </w:t>
      </w:r>
      <w:proofErr w:type="spellStart"/>
      <w:r>
        <w:t>eur</w:t>
      </w:r>
      <w:proofErr w:type="spellEnd"/>
      <w:r>
        <w:t xml:space="preserve">, s indeksom realizacije od 122,0% u odnosu na isto </w:t>
      </w:r>
      <w:r>
        <w:lastRenderedPageBreak/>
        <w:t>obračunsko razdoblje prethodne godine. Razlog povećanja prihoda je doznaka sredstava iz nadležnog proračuna za plaće zaposlenika, koje su povećane prema odredbama zakona o plaćama. To se odnosi i na povećanje poslovnih rashoda (materijalni rashodi), za koje nadležni proračun također doznačuje financijska sredstva u skladu s planom proračuna.</w:t>
      </w:r>
    </w:p>
    <w:p w14:paraId="4713A118" w14:textId="77777777" w:rsidR="00961834" w:rsidRDefault="00000000">
      <w:r>
        <w:t>Poslovni rashodi prethodne godine iznosili su 114.337,79 EUR, dok su u tekućoj godini ostvareni u iznosu od 153.219,75 EUR s indeksom od 134,00%.</w:t>
      </w:r>
    </w:p>
    <w:p w14:paraId="5717F40D" w14:textId="77777777" w:rsidR="00961834" w:rsidRDefault="00000000">
      <w:r>
        <w:t> Razlog povećanja rashoda tekuće godine proizlazi iz kontinuiranih rashoda budućih razdoblja (19311), koji su evidentirani kao rashodi (plaće zaposlenika i materijalni rashodi) za tekuće obračunsko razdoblje. U istom obračunskom razdoblju prethodne godine kontinuirani rashodi (19311) nisu predstavljali rashode godine, već rashode budućih razdoblja. Povećanje rashoda u tekućem obračunskom razdoblju u odnosu na isto razdoblje 2024. godine postignuto je povećanjem koeficijenata zaposlenika u skladu s odredbama zakona o plaćama i pripadajućeg kolektivnog ugovora. </w:t>
      </w:r>
    </w:p>
    <w:p w14:paraId="4CFA8ADC" w14:textId="77777777" w:rsidR="00961834" w:rsidRDefault="00000000">
      <w:r>
        <w:t> U tekućem obračunskom razdoblju Gradska knjižnica Senj ostvarila je gubitak od 10.092,24 eura. Preneseni višak prihoda i primitaka iz prethodnog razdoblja iznosi 4.708,30 eura, tako da Gradska knjižnica Senj ostvaruje u tekućoj godini manjak prihoda i primitaka od 5.383,94 eura.</w:t>
      </w:r>
    </w:p>
    <w:p w14:paraId="42AE0897" w14:textId="77777777" w:rsidR="00961834" w:rsidRDefault="00000000">
      <w:r>
        <w:br/>
      </w:r>
    </w:p>
    <w:p w14:paraId="298C6D90" w14:textId="77777777" w:rsidR="0096183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B53E596" w14:textId="77777777" w:rsidR="0096183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61834" w14:paraId="73CA2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B6EC8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5A67A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07C86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5F13B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42207" w14:textId="77777777" w:rsidR="0096183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1834" w14:paraId="271B3B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B2F0E" w14:textId="77777777" w:rsidR="00961834" w:rsidRDefault="009618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90687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C25BC" w14:textId="77777777" w:rsidR="0096183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07C15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502DB" w14:textId="77777777" w:rsidR="0096183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B894AA" w14:textId="77777777" w:rsidR="00961834" w:rsidRDefault="00961834">
      <w:pPr>
        <w:spacing w:after="0"/>
      </w:pPr>
    </w:p>
    <w:p w14:paraId="762C2D9F" w14:textId="77777777" w:rsidR="00961834" w:rsidRDefault="00000000">
      <w:r>
        <w:t xml:space="preserve">Stanje obveza na kraju izvještajnog razdoblja 31.12.2025.g. iznosi 10.271,55 </w:t>
      </w:r>
      <w:proofErr w:type="spellStart"/>
      <w:r>
        <w:t>eur-a</w:t>
      </w:r>
      <w:proofErr w:type="spellEnd"/>
      <w:r>
        <w:t xml:space="preserve"> .</w:t>
      </w:r>
    </w:p>
    <w:p w14:paraId="17DF343C" w14:textId="77777777" w:rsidR="00961834" w:rsidRDefault="00000000">
      <w:r>
        <w:t xml:space="preserve">Nedospjele obveze odnose se na plaće zaposlenika u iznosu od 9.563,50 </w:t>
      </w:r>
      <w:proofErr w:type="spellStart"/>
      <w:r>
        <w:t>eur-a</w:t>
      </w:r>
      <w:proofErr w:type="spellEnd"/>
      <w:r>
        <w:t xml:space="preserve"> i materijalne rashode koji dospijevaju u 2026.g.</w:t>
      </w:r>
    </w:p>
    <w:p w14:paraId="68E3A4DB" w14:textId="06BBE612" w:rsidR="00961834" w:rsidRDefault="00000000">
      <w:r>
        <w:t>Dospjela obveza odnosi se na ulazni račun koji nije podmiren u 2025.g.</w:t>
      </w:r>
    </w:p>
    <w:p w14:paraId="00385535" w14:textId="77777777" w:rsidR="00961834" w:rsidRDefault="00961834"/>
    <w:sectPr w:rsidR="0096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34"/>
    <w:rsid w:val="005B27B7"/>
    <w:rsid w:val="00961834"/>
    <w:rsid w:val="009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68C"/>
  <w15:docId w15:val="{2AC7B0B3-CAAF-4B72-BC59-AC44DEE2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Vesna Babić</cp:lastModifiedBy>
  <cp:revision>2</cp:revision>
  <dcterms:created xsi:type="dcterms:W3CDTF">2026-02-02T10:27:00Z</dcterms:created>
  <dcterms:modified xsi:type="dcterms:W3CDTF">2026-02-02T10:27:00Z</dcterms:modified>
</cp:coreProperties>
</file>